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34" w:rsidRPr="00EB7645" w:rsidRDefault="003D5334">
      <w:pPr>
        <w:rPr>
          <w:lang w:val="nl-NL"/>
        </w:rPr>
      </w:pPr>
    </w:p>
    <w:p w:rsidR="003D5334" w:rsidRPr="00EB7645" w:rsidRDefault="003D5334">
      <w:pPr>
        <w:pStyle w:val="Koptekst"/>
        <w:tabs>
          <w:tab w:val="left" w:pos="1276"/>
          <w:tab w:val="left" w:pos="1560"/>
        </w:tabs>
        <w:rPr>
          <w:lang w:val="nl-NL"/>
        </w:rPr>
      </w:pPr>
    </w:p>
    <w:p w:rsidR="003D5334" w:rsidRPr="00EB7645" w:rsidRDefault="006A1387">
      <w:pPr>
        <w:rPr>
          <w:lang w:val="nl-NL"/>
        </w:rPr>
      </w:pPr>
      <w:r w:rsidRPr="00EB7645">
        <w:rPr>
          <w:b/>
          <w:lang w:val="nl-NL"/>
        </w:rPr>
        <w:t>Historisch overzicht</w:t>
      </w:r>
      <w:r w:rsidR="00EA475B">
        <w:rPr>
          <w:b/>
          <w:lang w:val="nl-NL"/>
        </w:rPr>
        <w:t xml:space="preserve"> (verkorte samenvatting)</w:t>
      </w:r>
      <w:r w:rsidR="003D5334" w:rsidRPr="00EB7645">
        <w:rPr>
          <w:b/>
          <w:lang w:val="nl-NL"/>
        </w:rPr>
        <w:t>.</w:t>
      </w:r>
    </w:p>
    <w:p w:rsidR="003D5334" w:rsidRPr="00EB7645" w:rsidRDefault="003D5334">
      <w:pPr>
        <w:rPr>
          <w:lang w:val="nl-NL"/>
        </w:rPr>
      </w:pPr>
    </w:p>
    <w:p w:rsidR="008F3EF6" w:rsidRPr="00EB7645" w:rsidRDefault="00EA475B">
      <w:pPr>
        <w:rPr>
          <w:lang w:val="nl-NL"/>
        </w:rPr>
      </w:pPr>
      <w:r>
        <w:rPr>
          <w:lang w:val="nl-NL"/>
        </w:rPr>
        <w:t>-</w:t>
      </w:r>
      <w:r w:rsidR="00C75FA0" w:rsidRPr="00EB7645">
        <w:rPr>
          <w:lang w:val="nl-NL"/>
        </w:rPr>
        <w:t xml:space="preserve">Het filmhuis te Dieren is in </w:t>
      </w:r>
      <w:r w:rsidR="00826506" w:rsidRPr="00EB7645">
        <w:rPr>
          <w:lang w:val="nl-NL"/>
        </w:rPr>
        <w:t xml:space="preserve">november </w:t>
      </w:r>
      <w:r w:rsidR="00C75FA0" w:rsidRPr="00EB7645">
        <w:rPr>
          <w:lang w:val="nl-NL"/>
        </w:rPr>
        <w:t>198</w:t>
      </w:r>
      <w:r w:rsidR="00927F8A" w:rsidRPr="00EB7645">
        <w:rPr>
          <w:lang w:val="nl-NL"/>
        </w:rPr>
        <w:t>6</w:t>
      </w:r>
      <w:r w:rsidR="00C75FA0" w:rsidRPr="00EB7645">
        <w:rPr>
          <w:lang w:val="nl-NL"/>
        </w:rPr>
        <w:t xml:space="preserve"> ontstaan als activiteit </w:t>
      </w:r>
      <w:r w:rsidR="00A16F01" w:rsidRPr="00EB7645">
        <w:rPr>
          <w:lang w:val="nl-NL"/>
        </w:rPr>
        <w:t xml:space="preserve">van </w:t>
      </w:r>
      <w:r w:rsidR="00C75FA0" w:rsidRPr="00EB7645">
        <w:rPr>
          <w:lang w:val="nl-NL"/>
        </w:rPr>
        <w:t>het buurt- en clubhuis “Wijkcentrum De Drieschaar” te Dieren Noord-Oost.</w:t>
      </w:r>
    </w:p>
    <w:p w:rsidR="00C75FA0" w:rsidRPr="00EB7645" w:rsidRDefault="008F3EF6">
      <w:pPr>
        <w:rPr>
          <w:lang w:val="nl-NL"/>
        </w:rPr>
      </w:pPr>
      <w:r w:rsidRPr="00EB7645">
        <w:rPr>
          <w:lang w:val="nl-NL"/>
        </w:rPr>
        <w:t xml:space="preserve">Gestart werd met </w:t>
      </w:r>
      <w:r w:rsidR="00927F8A" w:rsidRPr="00EB7645">
        <w:rPr>
          <w:lang w:val="nl-NL"/>
        </w:rPr>
        <w:t xml:space="preserve">6 </w:t>
      </w:r>
      <w:r w:rsidRPr="00EB7645">
        <w:rPr>
          <w:lang w:val="nl-NL"/>
        </w:rPr>
        <w:t xml:space="preserve">filmvertoningen op </w:t>
      </w:r>
      <w:smartTag w:uri="urn:schemas-microsoft-com:office:smarttags" w:element="metricconverter">
        <w:smartTagPr>
          <w:attr w:name="ProductID" w:val="16 mm"/>
        </w:smartTagPr>
        <w:r w:rsidRPr="00EB7645">
          <w:rPr>
            <w:lang w:val="nl-NL"/>
          </w:rPr>
          <w:t>16 mm</w:t>
        </w:r>
      </w:smartTag>
      <w:r w:rsidRPr="00EB7645">
        <w:rPr>
          <w:lang w:val="nl-NL"/>
        </w:rPr>
        <w:t xml:space="preserve"> formaat </w:t>
      </w:r>
      <w:r w:rsidR="00C75FA0" w:rsidRPr="00EB7645">
        <w:rPr>
          <w:lang w:val="nl-NL"/>
        </w:rPr>
        <w:t xml:space="preserve">en na 2 jaar werd overgegaan op </w:t>
      </w:r>
      <w:r w:rsidR="002F281A" w:rsidRPr="00EB7645">
        <w:rPr>
          <w:rFonts w:cs="Arial"/>
          <w:lang w:val="nl-NL"/>
        </w:rPr>
        <w:t>éé</w:t>
      </w:r>
      <w:r w:rsidR="00C75FA0" w:rsidRPr="00EB7645">
        <w:rPr>
          <w:lang w:val="nl-NL"/>
        </w:rPr>
        <w:t>n vertoning per maand.</w:t>
      </w:r>
    </w:p>
    <w:p w:rsidR="00A16F01" w:rsidRPr="00EB7645" w:rsidRDefault="00EA475B">
      <w:pPr>
        <w:rPr>
          <w:lang w:val="nl-NL"/>
        </w:rPr>
      </w:pPr>
      <w:r>
        <w:rPr>
          <w:lang w:val="nl-NL"/>
        </w:rPr>
        <w:t>-</w:t>
      </w:r>
      <w:r w:rsidR="00A16F01" w:rsidRPr="00EB7645">
        <w:rPr>
          <w:lang w:val="nl-NL"/>
        </w:rPr>
        <w:t>I</w:t>
      </w:r>
      <w:r w:rsidR="00C75FA0" w:rsidRPr="00EB7645">
        <w:rPr>
          <w:lang w:val="nl-NL"/>
        </w:rPr>
        <w:t xml:space="preserve">n 1996 </w:t>
      </w:r>
      <w:r w:rsidR="00B30C2F" w:rsidRPr="00EB7645">
        <w:rPr>
          <w:lang w:val="nl-NL"/>
        </w:rPr>
        <w:t>moest worden overgegaan op vertoning op</w:t>
      </w:r>
      <w:r w:rsidR="00C75FA0" w:rsidRPr="00EB7645">
        <w:rPr>
          <w:lang w:val="nl-NL"/>
        </w:rPr>
        <w:t xml:space="preserve"> </w:t>
      </w:r>
      <w:smartTag w:uri="urn:schemas-microsoft-com:office:smarttags" w:element="metricconverter">
        <w:smartTagPr>
          <w:attr w:name="ProductID" w:val="35 mm"/>
        </w:smartTagPr>
        <w:r w:rsidR="00C75FA0" w:rsidRPr="00EB7645">
          <w:rPr>
            <w:lang w:val="nl-NL"/>
          </w:rPr>
          <w:t>35 mm</w:t>
        </w:r>
      </w:smartTag>
      <w:r w:rsidR="00C75FA0" w:rsidRPr="00EB7645">
        <w:rPr>
          <w:lang w:val="nl-NL"/>
        </w:rPr>
        <w:t xml:space="preserve"> f</w:t>
      </w:r>
      <w:r w:rsidR="002F281A" w:rsidRPr="00EB7645">
        <w:rPr>
          <w:lang w:val="nl-NL"/>
        </w:rPr>
        <w:t>ilmf</w:t>
      </w:r>
      <w:r w:rsidR="00C75FA0" w:rsidRPr="00EB7645">
        <w:rPr>
          <w:lang w:val="nl-NL"/>
        </w:rPr>
        <w:t>ormaat</w:t>
      </w:r>
      <w:r w:rsidR="00B30C2F" w:rsidRPr="00EB7645">
        <w:rPr>
          <w:lang w:val="nl-NL"/>
        </w:rPr>
        <w:t xml:space="preserve"> waarvoor een geschikte lokatie noodzakelijk was</w:t>
      </w:r>
      <w:r w:rsidR="00826506" w:rsidRPr="00EB7645">
        <w:rPr>
          <w:lang w:val="nl-NL"/>
        </w:rPr>
        <w:t xml:space="preserve">; deze werd gevonden </w:t>
      </w:r>
      <w:r w:rsidR="008F3EF6" w:rsidRPr="00EB7645">
        <w:rPr>
          <w:lang w:val="nl-NL"/>
        </w:rPr>
        <w:t>het TVToys museu</w:t>
      </w:r>
      <w:r w:rsidR="000545C4" w:rsidRPr="00EB7645">
        <w:rPr>
          <w:lang w:val="nl-NL"/>
        </w:rPr>
        <w:t>m</w:t>
      </w:r>
      <w:r w:rsidR="00826506" w:rsidRPr="00EB7645">
        <w:rPr>
          <w:lang w:val="nl-NL"/>
        </w:rPr>
        <w:t>.</w:t>
      </w:r>
    </w:p>
    <w:p w:rsidR="00727361" w:rsidRPr="00EB7645" w:rsidRDefault="00727361">
      <w:pPr>
        <w:rPr>
          <w:lang w:val="nl-NL"/>
        </w:rPr>
      </w:pPr>
      <w:r w:rsidRPr="00EB7645">
        <w:rPr>
          <w:lang w:val="nl-NL"/>
        </w:rPr>
        <w:t xml:space="preserve">Op 28 augustus </w:t>
      </w:r>
      <w:r w:rsidR="004F4AE9" w:rsidRPr="00EB7645">
        <w:rPr>
          <w:lang w:val="nl-NL"/>
        </w:rPr>
        <w:t>199</w:t>
      </w:r>
      <w:r w:rsidRPr="00EB7645">
        <w:rPr>
          <w:lang w:val="nl-NL"/>
        </w:rPr>
        <w:t>7</w:t>
      </w:r>
      <w:r w:rsidR="004F4AE9" w:rsidRPr="00EB7645">
        <w:rPr>
          <w:lang w:val="nl-NL"/>
        </w:rPr>
        <w:t xml:space="preserve"> werd de stichting “Filmhuis Dieren” opgericht en op </w:t>
      </w:r>
      <w:r w:rsidRPr="00EB7645">
        <w:rPr>
          <w:lang w:val="nl-NL"/>
        </w:rPr>
        <w:t>5</w:t>
      </w:r>
      <w:r w:rsidR="004F4AE9" w:rsidRPr="00EB7645">
        <w:rPr>
          <w:lang w:val="nl-NL"/>
        </w:rPr>
        <w:t xml:space="preserve"> september 1997 vond de eerste vertoning plaats op </w:t>
      </w:r>
      <w:smartTag w:uri="urn:schemas-microsoft-com:office:smarttags" w:element="metricconverter">
        <w:smartTagPr>
          <w:attr w:name="ProductID" w:val="35 mm"/>
        </w:smartTagPr>
        <w:r w:rsidR="004F4AE9" w:rsidRPr="00EB7645">
          <w:rPr>
            <w:lang w:val="nl-NL"/>
          </w:rPr>
          <w:t>35 mm</w:t>
        </w:r>
      </w:smartTag>
      <w:r w:rsidR="004F4AE9" w:rsidRPr="00EB7645">
        <w:rPr>
          <w:lang w:val="nl-NL"/>
        </w:rPr>
        <w:t xml:space="preserve"> formaat</w:t>
      </w:r>
      <w:r w:rsidR="000545C4" w:rsidRPr="00EB7645">
        <w:rPr>
          <w:lang w:val="nl-NL"/>
        </w:rPr>
        <w:t>.</w:t>
      </w:r>
    </w:p>
    <w:p w:rsidR="004F4AE9" w:rsidRPr="00EB7645" w:rsidRDefault="00826506">
      <w:pPr>
        <w:rPr>
          <w:lang w:val="nl-NL"/>
        </w:rPr>
      </w:pPr>
      <w:r w:rsidRPr="00EB7645">
        <w:rPr>
          <w:lang w:val="nl-NL"/>
        </w:rPr>
        <w:t xml:space="preserve">Vanaf nu </w:t>
      </w:r>
      <w:r w:rsidR="002F281A" w:rsidRPr="00EB7645">
        <w:rPr>
          <w:lang w:val="nl-NL"/>
        </w:rPr>
        <w:t xml:space="preserve">werd </w:t>
      </w:r>
      <w:r w:rsidRPr="00EB7645">
        <w:rPr>
          <w:lang w:val="nl-NL"/>
        </w:rPr>
        <w:t>er</w:t>
      </w:r>
      <w:r w:rsidR="00B30C2F" w:rsidRPr="00EB7645">
        <w:rPr>
          <w:lang w:val="nl-NL"/>
        </w:rPr>
        <w:t xml:space="preserve"> </w:t>
      </w:r>
      <w:r w:rsidR="002F281A" w:rsidRPr="00EB7645">
        <w:rPr>
          <w:lang w:val="nl-NL"/>
        </w:rPr>
        <w:t xml:space="preserve">wekelijks vertoond </w:t>
      </w:r>
      <w:r w:rsidRPr="00EB7645">
        <w:rPr>
          <w:lang w:val="nl-NL"/>
        </w:rPr>
        <w:t xml:space="preserve">en werd de vertoningsfrequentie </w:t>
      </w:r>
      <w:r w:rsidR="002F281A" w:rsidRPr="00EB7645">
        <w:rPr>
          <w:lang w:val="nl-NL"/>
        </w:rPr>
        <w:t xml:space="preserve">uitgebreid met </w:t>
      </w:r>
      <w:r w:rsidR="004F4AE9" w:rsidRPr="00EB7645">
        <w:rPr>
          <w:lang w:val="nl-NL"/>
        </w:rPr>
        <w:t>een maandelijkse extra film en kinderfilms</w:t>
      </w:r>
      <w:r w:rsidRPr="00EB7645">
        <w:rPr>
          <w:lang w:val="nl-NL"/>
        </w:rPr>
        <w:t xml:space="preserve">; dit </w:t>
      </w:r>
      <w:r w:rsidR="002F281A" w:rsidRPr="00EB7645">
        <w:rPr>
          <w:lang w:val="nl-NL"/>
        </w:rPr>
        <w:t xml:space="preserve">resulteerde </w:t>
      </w:r>
      <w:r w:rsidR="004F4AE9" w:rsidRPr="00EB7645">
        <w:rPr>
          <w:lang w:val="nl-NL"/>
        </w:rPr>
        <w:t xml:space="preserve">in </w:t>
      </w:r>
      <w:r w:rsidR="002F281A" w:rsidRPr="00EB7645">
        <w:rPr>
          <w:lang w:val="nl-NL"/>
        </w:rPr>
        <w:t>±70-80 vertoningen op jaarbasis.</w:t>
      </w:r>
    </w:p>
    <w:p w:rsidR="00A16F01" w:rsidRPr="00EB7645" w:rsidRDefault="00EA475B">
      <w:pPr>
        <w:rPr>
          <w:lang w:val="nl-NL"/>
        </w:rPr>
      </w:pPr>
      <w:r>
        <w:rPr>
          <w:lang w:val="nl-NL"/>
        </w:rPr>
        <w:t>-I</w:t>
      </w:r>
      <w:r w:rsidR="00826506" w:rsidRPr="00EB7645">
        <w:rPr>
          <w:lang w:val="nl-NL"/>
        </w:rPr>
        <w:t>n 2008</w:t>
      </w:r>
      <w:r w:rsidR="00417287" w:rsidRPr="00EB7645">
        <w:rPr>
          <w:lang w:val="nl-NL"/>
        </w:rPr>
        <w:t xml:space="preserve"> </w:t>
      </w:r>
      <w:r w:rsidR="00B30C2F" w:rsidRPr="00EB7645">
        <w:rPr>
          <w:lang w:val="nl-NL"/>
        </w:rPr>
        <w:t>een samenwerkingsovereenkomst met “Het Sprookjestheater” (</w:t>
      </w:r>
      <w:r w:rsidR="00417287" w:rsidRPr="00EB7645">
        <w:rPr>
          <w:lang w:val="nl-NL"/>
        </w:rPr>
        <w:t xml:space="preserve">huurder van de </w:t>
      </w:r>
      <w:r w:rsidR="00B30C2F" w:rsidRPr="00EB7645">
        <w:rPr>
          <w:lang w:val="nl-NL"/>
        </w:rPr>
        <w:t>schouwburgzaal</w:t>
      </w:r>
      <w:r w:rsidR="006D5582" w:rsidRPr="00EB7645">
        <w:rPr>
          <w:lang w:val="nl-NL"/>
        </w:rPr>
        <w:t xml:space="preserve"> in Theothorne</w:t>
      </w:r>
      <w:r w:rsidR="00B30C2F" w:rsidRPr="00EB7645">
        <w:rPr>
          <w:lang w:val="nl-NL"/>
        </w:rPr>
        <w:t>) gesloten</w:t>
      </w:r>
      <w:r w:rsidR="00417287" w:rsidRPr="00EB7645">
        <w:rPr>
          <w:lang w:val="nl-NL"/>
        </w:rPr>
        <w:t>.</w:t>
      </w:r>
    </w:p>
    <w:p w:rsidR="00A16F01" w:rsidRPr="00EB7645" w:rsidRDefault="00417287">
      <w:pPr>
        <w:rPr>
          <w:lang w:val="nl-NL"/>
        </w:rPr>
      </w:pPr>
      <w:r w:rsidRPr="00EB7645">
        <w:rPr>
          <w:lang w:val="nl-NL"/>
        </w:rPr>
        <w:t>Op 31 augustus vond de eerste vertoning in de nieuwe filmzaal plaats.</w:t>
      </w:r>
    </w:p>
    <w:p w:rsidR="00A001B9" w:rsidRPr="00EB7645" w:rsidRDefault="00A001B9">
      <w:pPr>
        <w:rPr>
          <w:lang w:val="nl-NL"/>
        </w:rPr>
      </w:pPr>
      <w:r w:rsidRPr="00EB7645">
        <w:rPr>
          <w:lang w:val="nl-NL"/>
        </w:rPr>
        <w:t>Eind december 2009 besloot “</w:t>
      </w:r>
      <w:r w:rsidR="00C527E7" w:rsidRPr="00EB7645">
        <w:rPr>
          <w:lang w:val="nl-NL"/>
        </w:rPr>
        <w:t>Het Sprookjestheater</w:t>
      </w:r>
      <w:r w:rsidRPr="00EB7645">
        <w:rPr>
          <w:lang w:val="nl-NL"/>
        </w:rPr>
        <w:t>”met de exploitatie per 1 mei 2010 te stoppen.</w:t>
      </w:r>
    </w:p>
    <w:p w:rsidR="00C338CB" w:rsidRDefault="00EA475B" w:rsidP="00EA475B">
      <w:pPr>
        <w:rPr>
          <w:lang w:val="nl-NL"/>
        </w:rPr>
      </w:pPr>
      <w:r>
        <w:rPr>
          <w:lang w:val="nl-NL"/>
        </w:rPr>
        <w:t>-</w:t>
      </w:r>
      <w:r w:rsidR="00A001B9" w:rsidRPr="00EB7645">
        <w:rPr>
          <w:lang w:val="nl-NL"/>
        </w:rPr>
        <w:t xml:space="preserve">In november 2010 werd een samenwerkingsovereenkomst met de nieuwe hoofdhuurder (M. Vloed – exploitant </w:t>
      </w:r>
      <w:r w:rsidR="000E461A" w:rsidRPr="00EB7645">
        <w:rPr>
          <w:lang w:val="nl-NL"/>
        </w:rPr>
        <w:t xml:space="preserve">van het </w:t>
      </w:r>
      <w:r w:rsidR="004E2E44" w:rsidRPr="00EB7645">
        <w:rPr>
          <w:lang w:val="nl-NL"/>
        </w:rPr>
        <w:t>horecagedeelte</w:t>
      </w:r>
      <w:r w:rsidR="000E461A" w:rsidRPr="00EB7645">
        <w:rPr>
          <w:lang w:val="nl-NL"/>
        </w:rPr>
        <w:t>) gesloten, welke onder meer was gebaseerd op het gemeentelijke reddingsplan voor schouwburg Theothorne</w:t>
      </w:r>
      <w:r w:rsidR="004E2E44" w:rsidRPr="00EB7645">
        <w:rPr>
          <w:lang w:val="nl-NL"/>
        </w:rPr>
        <w:t>.</w:t>
      </w:r>
    </w:p>
    <w:p w:rsidR="00EA475B" w:rsidRDefault="00EA475B" w:rsidP="00EA475B">
      <w:pPr>
        <w:rPr>
          <w:lang w:val="nl-NL"/>
        </w:rPr>
      </w:pPr>
      <w:r>
        <w:rPr>
          <w:lang w:val="nl-NL"/>
        </w:rPr>
        <w:t>-</w:t>
      </w:r>
      <w:r w:rsidR="00C338CB">
        <w:rPr>
          <w:lang w:val="nl-NL"/>
        </w:rPr>
        <w:t>In 2012 werd, in het kader van het project Cinema Digitaal, overgegaan op digitalisering van de projectie apparatuur en werden gelden gereserveerd voor de contractkosten hiervan gedurende de komende 10 jaar</w:t>
      </w:r>
      <w:r w:rsidR="00C338CB">
        <w:rPr>
          <w:lang w:val="nl-NL"/>
        </w:rPr>
        <w:br/>
        <w:t>I</w:t>
      </w:r>
    </w:p>
    <w:p w:rsidR="00EA475B" w:rsidRPr="00EB7645" w:rsidRDefault="00EA475B" w:rsidP="00EA475B">
      <w:pPr>
        <w:rPr>
          <w:b/>
          <w:lang w:val="nl-NL"/>
        </w:rPr>
      </w:pPr>
    </w:p>
    <w:p w:rsidR="00506B24" w:rsidRPr="00EB7645" w:rsidRDefault="008F3EF6">
      <w:pPr>
        <w:rPr>
          <w:b/>
          <w:lang w:val="nl-NL"/>
        </w:rPr>
      </w:pPr>
      <w:r w:rsidRPr="00EB7645">
        <w:rPr>
          <w:b/>
          <w:lang w:val="nl-NL"/>
        </w:rPr>
        <w:t>Jaarv</w:t>
      </w:r>
      <w:r w:rsidR="003D5334" w:rsidRPr="00EB7645">
        <w:rPr>
          <w:b/>
          <w:lang w:val="nl-NL"/>
        </w:rPr>
        <w:t xml:space="preserve">erslag </w:t>
      </w:r>
      <w:r w:rsidR="00C75FA0" w:rsidRPr="00EB7645">
        <w:rPr>
          <w:b/>
          <w:lang w:val="nl-NL"/>
        </w:rPr>
        <w:t>20</w:t>
      </w:r>
      <w:r w:rsidR="00A001B9" w:rsidRPr="00EB7645">
        <w:rPr>
          <w:b/>
          <w:lang w:val="nl-NL"/>
        </w:rPr>
        <w:t>1</w:t>
      </w:r>
      <w:r w:rsidR="00E92349">
        <w:rPr>
          <w:b/>
          <w:lang w:val="nl-NL"/>
        </w:rPr>
        <w:t>6</w:t>
      </w:r>
      <w:r w:rsidR="003D5334" w:rsidRPr="00EB7645">
        <w:rPr>
          <w:b/>
          <w:lang w:val="nl-NL"/>
        </w:rPr>
        <w:t>.</w:t>
      </w:r>
    </w:p>
    <w:p w:rsidR="003D5334" w:rsidRPr="00EB7645" w:rsidRDefault="003D5334">
      <w:pPr>
        <w:rPr>
          <w:lang w:val="nl-NL"/>
        </w:rPr>
      </w:pPr>
    </w:p>
    <w:p w:rsidR="003D5334" w:rsidRPr="00EB7645" w:rsidRDefault="003D5D06">
      <w:pPr>
        <w:rPr>
          <w:i/>
          <w:lang w:val="nl-NL"/>
        </w:rPr>
      </w:pPr>
      <w:r w:rsidRPr="00EB7645">
        <w:rPr>
          <w:i/>
          <w:lang w:val="nl-NL"/>
        </w:rPr>
        <w:t>Algemeen</w:t>
      </w:r>
      <w:r w:rsidR="003D5334" w:rsidRPr="00EB7645">
        <w:rPr>
          <w:i/>
          <w:lang w:val="nl-NL"/>
        </w:rPr>
        <w:t>.</w:t>
      </w:r>
    </w:p>
    <w:p w:rsidR="00D141F8" w:rsidRDefault="00F04E5C" w:rsidP="006259D4">
      <w:pPr>
        <w:rPr>
          <w:lang w:val="nl-NL"/>
        </w:rPr>
      </w:pPr>
      <w:r>
        <w:rPr>
          <w:lang w:val="nl-NL"/>
        </w:rPr>
        <w:t>In 2016 werden opnieuw verder gewerkt aan de professionalisering van het filmhuis. Verkleining van doorlooptijd van een film (de tijd tussen</w:t>
      </w:r>
      <w:r w:rsidR="00687D0E">
        <w:rPr>
          <w:lang w:val="nl-NL"/>
        </w:rPr>
        <w:t xml:space="preserve"> de landelijke r</w:t>
      </w:r>
      <w:r>
        <w:rPr>
          <w:lang w:val="nl-NL"/>
        </w:rPr>
        <w:t xml:space="preserve">elease en </w:t>
      </w:r>
      <w:r w:rsidR="00687D0E">
        <w:rPr>
          <w:lang w:val="nl-NL"/>
        </w:rPr>
        <w:t xml:space="preserve">de </w:t>
      </w:r>
      <w:r>
        <w:rPr>
          <w:lang w:val="nl-NL"/>
        </w:rPr>
        <w:t>vertoning in Dieren)</w:t>
      </w:r>
      <w:r w:rsidR="00687D0E">
        <w:rPr>
          <w:lang w:val="nl-NL"/>
        </w:rPr>
        <w:t xml:space="preserve"> was ook in 2016 een speerpunt.</w:t>
      </w:r>
      <w:r w:rsidR="00687D0E">
        <w:rPr>
          <w:lang w:val="nl-NL"/>
        </w:rPr>
        <w:br/>
        <w:t>Ook werd er weer meer energie gestoken in het vertonen voor specifieke doelgroepen op de dinsdag middag</w:t>
      </w:r>
      <w:r w:rsidR="00EA475B">
        <w:rPr>
          <w:lang w:val="nl-NL"/>
        </w:rPr>
        <w:t xml:space="preserve"> (</w:t>
      </w:r>
      <w:r w:rsidR="00EA475B" w:rsidRPr="00D06169">
        <w:rPr>
          <w:b/>
          <w:i/>
          <w:lang w:val="nl-NL"/>
        </w:rPr>
        <w:t>ouderen en minder validen filmliefhebbers</w:t>
      </w:r>
      <w:r w:rsidR="00EA475B">
        <w:rPr>
          <w:lang w:val="nl-NL"/>
        </w:rPr>
        <w:t>)</w:t>
      </w:r>
      <w:r w:rsidR="00687D0E">
        <w:rPr>
          <w:lang w:val="nl-NL"/>
        </w:rPr>
        <w:t>.</w:t>
      </w:r>
    </w:p>
    <w:p w:rsidR="00D141F8" w:rsidRDefault="00687D0E" w:rsidP="006259D4">
      <w:pPr>
        <w:rPr>
          <w:lang w:val="nl-NL"/>
        </w:rPr>
      </w:pPr>
      <w:r>
        <w:rPr>
          <w:lang w:val="nl-NL"/>
        </w:rPr>
        <w:t>Het aanta</w:t>
      </w:r>
      <w:r w:rsidR="00D141F8">
        <w:rPr>
          <w:lang w:val="nl-NL"/>
        </w:rPr>
        <w:t xml:space="preserve">l vrijwilligers </w:t>
      </w:r>
      <w:r w:rsidR="00D06169">
        <w:rPr>
          <w:lang w:val="nl-NL"/>
        </w:rPr>
        <w:t xml:space="preserve">was in 2016 ongeveer </w:t>
      </w:r>
      <w:r>
        <w:rPr>
          <w:lang w:val="nl-NL"/>
        </w:rPr>
        <w:t>25</w:t>
      </w:r>
      <w:r w:rsidR="00D141F8">
        <w:rPr>
          <w:lang w:val="nl-NL"/>
        </w:rPr>
        <w:t>.</w:t>
      </w:r>
    </w:p>
    <w:p w:rsidR="007466E2" w:rsidRPr="00EB7645" w:rsidRDefault="007466E2">
      <w:pPr>
        <w:rPr>
          <w:lang w:val="nl-NL"/>
        </w:rPr>
      </w:pPr>
    </w:p>
    <w:p w:rsidR="003D5334" w:rsidRPr="00EB7645" w:rsidRDefault="003D5334">
      <w:pPr>
        <w:rPr>
          <w:lang w:val="nl-NL"/>
        </w:rPr>
      </w:pPr>
      <w:r w:rsidRPr="00EB7645">
        <w:rPr>
          <w:i/>
          <w:lang w:val="nl-NL"/>
        </w:rPr>
        <w:t>Activiteiten aanbod.</w:t>
      </w:r>
    </w:p>
    <w:p w:rsidR="003C4B28" w:rsidRPr="00EB7645" w:rsidRDefault="00917E2C" w:rsidP="007F1E4D">
      <w:pPr>
        <w:rPr>
          <w:lang w:val="nl-NL"/>
        </w:rPr>
      </w:pPr>
      <w:r>
        <w:rPr>
          <w:lang w:val="nl-NL"/>
        </w:rPr>
        <w:t>-</w:t>
      </w:r>
      <w:r w:rsidR="00D141F8">
        <w:rPr>
          <w:lang w:val="nl-NL"/>
        </w:rPr>
        <w:t>De vaste vertoningfrequentie is 2 keer per week, gedurende de periode september tot medio juni</w:t>
      </w:r>
    </w:p>
    <w:p w:rsidR="00EA475B" w:rsidRDefault="00917E2C" w:rsidP="003C4B28">
      <w:pPr>
        <w:rPr>
          <w:lang w:val="nl-NL"/>
        </w:rPr>
      </w:pPr>
      <w:r>
        <w:rPr>
          <w:lang w:val="nl-NL"/>
        </w:rPr>
        <w:t>-</w:t>
      </w:r>
      <w:r w:rsidR="00581899">
        <w:rPr>
          <w:lang w:val="nl-NL"/>
        </w:rPr>
        <w:t>Een verdere uitbreiding van de voorstellingen voor speciale doelgroepen (</w:t>
      </w:r>
      <w:r w:rsidR="00581899" w:rsidRPr="00D06169">
        <w:rPr>
          <w:b/>
          <w:i/>
          <w:lang w:val="nl-NL"/>
        </w:rPr>
        <w:t>ouderen, minder validen, jeugd en jongeren</w:t>
      </w:r>
      <w:r w:rsidR="00581899">
        <w:rPr>
          <w:lang w:val="nl-NL"/>
        </w:rPr>
        <w:t xml:space="preserve">) heeft ook weer in 2016 plaats gevonden. Gelet op de bezoekersaantallen voor deze specifieke groepen is hieraan dit een duidelijke behoefte. </w:t>
      </w:r>
      <w:r w:rsidR="003C4B28" w:rsidRPr="00EB7645">
        <w:rPr>
          <w:lang w:val="nl-NL"/>
        </w:rPr>
        <w:br/>
      </w:r>
      <w:r>
        <w:rPr>
          <w:lang w:val="nl-NL"/>
        </w:rPr>
        <w:t>-</w:t>
      </w:r>
      <w:r w:rsidR="00581899">
        <w:rPr>
          <w:lang w:val="nl-NL"/>
        </w:rPr>
        <w:t>I</w:t>
      </w:r>
      <w:r w:rsidR="00C1308B" w:rsidRPr="00EB7645">
        <w:rPr>
          <w:lang w:val="nl-NL"/>
        </w:rPr>
        <w:t>n overleg met de horeca eigenaar</w:t>
      </w:r>
      <w:r w:rsidR="00581899">
        <w:rPr>
          <w:lang w:val="nl-NL"/>
        </w:rPr>
        <w:t xml:space="preserve"> zijn </w:t>
      </w:r>
      <w:r w:rsidR="00A16F01" w:rsidRPr="00EB7645">
        <w:rPr>
          <w:lang w:val="nl-NL"/>
        </w:rPr>
        <w:t xml:space="preserve">themabuffetten in combinatie met de te vertonen films </w:t>
      </w:r>
      <w:r w:rsidR="00C1308B" w:rsidRPr="00EB7645">
        <w:rPr>
          <w:lang w:val="nl-NL"/>
        </w:rPr>
        <w:t>georganiseerd</w:t>
      </w:r>
      <w:r w:rsidR="00EA475B">
        <w:rPr>
          <w:lang w:val="nl-NL"/>
        </w:rPr>
        <w:t>.</w:t>
      </w:r>
    </w:p>
    <w:p w:rsidR="003A021F" w:rsidRPr="00EB7645" w:rsidRDefault="00917E2C" w:rsidP="003C4B28">
      <w:pPr>
        <w:rPr>
          <w:lang w:val="nl-NL"/>
        </w:rPr>
      </w:pPr>
      <w:r>
        <w:rPr>
          <w:lang w:val="nl-NL"/>
        </w:rPr>
        <w:t xml:space="preserve">-Er </w:t>
      </w:r>
      <w:r w:rsidR="00EA475B">
        <w:rPr>
          <w:lang w:val="nl-NL"/>
        </w:rPr>
        <w:t xml:space="preserve">werden buitenvertoningen in het </w:t>
      </w:r>
      <w:proofErr w:type="spellStart"/>
      <w:r w:rsidR="00EA475B">
        <w:rPr>
          <w:lang w:val="nl-NL"/>
        </w:rPr>
        <w:t>C</w:t>
      </w:r>
      <w:r w:rsidR="00E9443E" w:rsidRPr="00EB7645">
        <w:rPr>
          <w:lang w:val="nl-NL"/>
        </w:rPr>
        <w:t>arolinapark</w:t>
      </w:r>
      <w:proofErr w:type="spellEnd"/>
      <w:r w:rsidR="00EA475B">
        <w:rPr>
          <w:lang w:val="nl-NL"/>
        </w:rPr>
        <w:t xml:space="preserve"> (Dieren)</w:t>
      </w:r>
      <w:r w:rsidR="00E9443E" w:rsidRPr="00EB7645">
        <w:rPr>
          <w:lang w:val="nl-NL"/>
        </w:rPr>
        <w:t xml:space="preserve"> </w:t>
      </w:r>
      <w:r w:rsidR="00EA475B">
        <w:rPr>
          <w:lang w:val="nl-NL"/>
        </w:rPr>
        <w:t xml:space="preserve">en openluchttheater de Pinkenberg (Velp) </w:t>
      </w:r>
      <w:r w:rsidR="00E9443E" w:rsidRPr="00EB7645">
        <w:rPr>
          <w:lang w:val="nl-NL"/>
        </w:rPr>
        <w:t>verz</w:t>
      </w:r>
      <w:r w:rsidR="00412D3E" w:rsidRPr="00EB7645">
        <w:rPr>
          <w:lang w:val="nl-NL"/>
        </w:rPr>
        <w:t>orgd</w:t>
      </w:r>
      <w:r w:rsidR="00EA475B">
        <w:rPr>
          <w:lang w:val="nl-NL"/>
        </w:rPr>
        <w:t>.</w:t>
      </w:r>
      <w:r w:rsidR="00EA475B">
        <w:rPr>
          <w:lang w:val="nl-NL"/>
        </w:rPr>
        <w:br/>
      </w:r>
      <w:r>
        <w:rPr>
          <w:lang w:val="nl-NL"/>
        </w:rPr>
        <w:t>-</w:t>
      </w:r>
      <w:r w:rsidR="00EA475B">
        <w:rPr>
          <w:lang w:val="nl-NL"/>
        </w:rPr>
        <w:t>Voor het programma rond de uitreiking van de vrijwilligersprijs van de gemeenten Rheden en Roosendaal werden door het filmhuis een tweetal vertoningen geprogrammeerd en verzorgd.</w:t>
      </w:r>
      <w:r>
        <w:rPr>
          <w:lang w:val="nl-NL"/>
        </w:rPr>
        <w:br/>
      </w:r>
      <w:r>
        <w:rPr>
          <w:lang w:val="nl-NL"/>
        </w:rPr>
        <w:lastRenderedPageBreak/>
        <w:t xml:space="preserve">-In oktober 2016 werd voor de tweede achtereenvolgende keer een 3 daags filmfestival georganiseerd met als titel “Film in de Buurt” (een en ander in nauwe samenwerking met de Buurtschap van de geërfden van Dieren). </w:t>
      </w:r>
    </w:p>
    <w:p w:rsidR="006A321D" w:rsidRDefault="00917E2C" w:rsidP="006A321D">
      <w:pPr>
        <w:rPr>
          <w:lang w:val="nl-NL"/>
        </w:rPr>
      </w:pPr>
      <w:r>
        <w:rPr>
          <w:lang w:val="nl-NL"/>
        </w:rPr>
        <w:t>-</w:t>
      </w:r>
      <w:r w:rsidR="007E4966">
        <w:rPr>
          <w:lang w:val="nl-NL"/>
        </w:rPr>
        <w:t>De</w:t>
      </w:r>
      <w:r w:rsidR="00EA475B">
        <w:rPr>
          <w:lang w:val="nl-NL"/>
        </w:rPr>
        <w:t xml:space="preserve"> wens </w:t>
      </w:r>
      <w:r w:rsidR="007E4966">
        <w:rPr>
          <w:lang w:val="nl-NL"/>
        </w:rPr>
        <w:t xml:space="preserve">blijft </w:t>
      </w:r>
      <w:r w:rsidR="00EA475B">
        <w:rPr>
          <w:lang w:val="nl-NL"/>
        </w:rPr>
        <w:t>bestaa</w:t>
      </w:r>
      <w:r w:rsidR="007E4966">
        <w:rPr>
          <w:lang w:val="nl-NL"/>
        </w:rPr>
        <w:t>n</w:t>
      </w:r>
      <w:r w:rsidR="00EA475B">
        <w:rPr>
          <w:lang w:val="nl-NL"/>
        </w:rPr>
        <w:t xml:space="preserve"> om vaker in samenwerking met m.n. de scholen filmeducatie aan te bieden</w:t>
      </w:r>
      <w:r w:rsidR="007E4966">
        <w:rPr>
          <w:lang w:val="nl-NL"/>
        </w:rPr>
        <w:t xml:space="preserve">; echter dit </w:t>
      </w:r>
      <w:r w:rsidR="00EA475B">
        <w:rPr>
          <w:lang w:val="nl-NL"/>
        </w:rPr>
        <w:t>blijft een moeilijk</w:t>
      </w:r>
      <w:r w:rsidR="007E4966">
        <w:rPr>
          <w:lang w:val="nl-NL"/>
        </w:rPr>
        <w:t xml:space="preserve"> onderwerp </w:t>
      </w:r>
      <w:r w:rsidR="00EA475B">
        <w:rPr>
          <w:lang w:val="nl-NL"/>
        </w:rPr>
        <w:t xml:space="preserve">omdat deze </w:t>
      </w:r>
      <w:r w:rsidR="00A44688">
        <w:rPr>
          <w:lang w:val="nl-NL"/>
        </w:rPr>
        <w:t xml:space="preserve">vertoningen </w:t>
      </w:r>
      <w:r w:rsidR="00EA475B">
        <w:rPr>
          <w:lang w:val="nl-NL"/>
        </w:rPr>
        <w:t xml:space="preserve">buiten de reguliere zaalhuur overeenkomst vallen en </w:t>
      </w:r>
      <w:r w:rsidR="007E4966">
        <w:rPr>
          <w:lang w:val="nl-NL"/>
        </w:rPr>
        <w:t xml:space="preserve">er </w:t>
      </w:r>
      <w:r w:rsidR="00EA475B">
        <w:rPr>
          <w:lang w:val="nl-NL"/>
        </w:rPr>
        <w:t xml:space="preserve">daarom meestal een financieel struikelblok </w:t>
      </w:r>
      <w:r w:rsidR="007E4966">
        <w:rPr>
          <w:lang w:val="nl-NL"/>
        </w:rPr>
        <w:t>is</w:t>
      </w:r>
      <w:r w:rsidR="00EA475B">
        <w:rPr>
          <w:lang w:val="nl-NL"/>
        </w:rPr>
        <w:t>.</w:t>
      </w:r>
    </w:p>
    <w:p w:rsidR="00EA475B" w:rsidRPr="00EB7645" w:rsidRDefault="00EA475B" w:rsidP="006A321D">
      <w:pPr>
        <w:rPr>
          <w:lang w:val="nl-NL"/>
        </w:rPr>
      </w:pPr>
    </w:p>
    <w:p w:rsidR="00AF18BE" w:rsidRPr="00EB7645" w:rsidRDefault="00AF18BE" w:rsidP="00AF18BE">
      <w:pPr>
        <w:rPr>
          <w:lang w:val="nl-NL"/>
        </w:rPr>
      </w:pPr>
      <w:r w:rsidRPr="00EB7645">
        <w:rPr>
          <w:i/>
          <w:lang w:val="nl-NL"/>
        </w:rPr>
        <w:t>Bezoekersaantallen.</w:t>
      </w:r>
    </w:p>
    <w:p w:rsidR="003A021F" w:rsidRPr="00EB7645" w:rsidRDefault="000374D4" w:rsidP="00997653">
      <w:pPr>
        <w:ind w:hanging="11"/>
        <w:rPr>
          <w:lang w:val="nl-NL"/>
        </w:rPr>
      </w:pPr>
      <w:r w:rsidRPr="00EB7645">
        <w:rPr>
          <w:lang w:val="nl-NL"/>
        </w:rPr>
        <w:t>D</w:t>
      </w:r>
      <w:r w:rsidR="00AF18BE" w:rsidRPr="00EB7645">
        <w:rPr>
          <w:lang w:val="nl-NL"/>
        </w:rPr>
        <w:t xml:space="preserve">e </w:t>
      </w:r>
      <w:r w:rsidR="00A44688">
        <w:rPr>
          <w:lang w:val="nl-NL"/>
        </w:rPr>
        <w:t xml:space="preserve">stabilisatie van </w:t>
      </w:r>
      <w:r w:rsidR="003A021F" w:rsidRPr="00EB7645">
        <w:rPr>
          <w:lang w:val="nl-NL"/>
        </w:rPr>
        <w:t xml:space="preserve">de </w:t>
      </w:r>
      <w:r w:rsidR="00AF18BE" w:rsidRPr="00EB7645">
        <w:rPr>
          <w:lang w:val="nl-NL"/>
        </w:rPr>
        <w:t xml:space="preserve">bezoekersaantallen </w:t>
      </w:r>
      <w:r w:rsidR="003A021F" w:rsidRPr="00EB7645">
        <w:rPr>
          <w:lang w:val="nl-NL"/>
        </w:rPr>
        <w:t>zette zich in 20</w:t>
      </w:r>
      <w:r w:rsidR="009C1123" w:rsidRPr="00EB7645">
        <w:rPr>
          <w:lang w:val="nl-NL"/>
        </w:rPr>
        <w:t>1</w:t>
      </w:r>
      <w:r w:rsidR="00A44688">
        <w:rPr>
          <w:lang w:val="nl-NL"/>
        </w:rPr>
        <w:t>6</w:t>
      </w:r>
      <w:r w:rsidR="003A021F" w:rsidRPr="00EB7645">
        <w:rPr>
          <w:lang w:val="nl-NL"/>
        </w:rPr>
        <w:t xml:space="preserve"> voort.</w:t>
      </w:r>
    </w:p>
    <w:p w:rsidR="00AF18BE" w:rsidRPr="00EB7645" w:rsidRDefault="003D5334">
      <w:pPr>
        <w:rPr>
          <w:lang w:val="nl-NL"/>
        </w:rPr>
      </w:pPr>
      <w:r w:rsidRPr="00EB7645">
        <w:rPr>
          <w:lang w:val="nl-NL"/>
        </w:rPr>
        <w:t xml:space="preserve">In de </w:t>
      </w:r>
      <w:r w:rsidR="00AF18BE" w:rsidRPr="00EB7645">
        <w:rPr>
          <w:lang w:val="nl-NL"/>
        </w:rPr>
        <w:t xml:space="preserve">onderstaande </w:t>
      </w:r>
      <w:r w:rsidRPr="00EB7645">
        <w:rPr>
          <w:lang w:val="nl-NL"/>
        </w:rPr>
        <w:t>tabel wordt een overzicht gegeven van het aantal vertoningen</w:t>
      </w:r>
      <w:r w:rsidR="00AF18BE" w:rsidRPr="00EB7645">
        <w:rPr>
          <w:lang w:val="nl-NL"/>
        </w:rPr>
        <w:t xml:space="preserve"> en de bezoekersaantallen</w:t>
      </w:r>
      <w:r w:rsidR="003C4B28" w:rsidRPr="00EB7645">
        <w:rPr>
          <w:lang w:val="nl-NL"/>
        </w:rPr>
        <w:t xml:space="preserve"> </w:t>
      </w:r>
      <w:r w:rsidRPr="00EB7645">
        <w:rPr>
          <w:lang w:val="nl-NL"/>
        </w:rPr>
        <w:t xml:space="preserve">die in </w:t>
      </w:r>
      <w:r w:rsidR="00AF18BE" w:rsidRPr="00EB7645">
        <w:rPr>
          <w:lang w:val="nl-NL"/>
        </w:rPr>
        <w:t>20</w:t>
      </w:r>
      <w:r w:rsidR="009C1123" w:rsidRPr="00EB7645">
        <w:rPr>
          <w:lang w:val="nl-NL"/>
        </w:rPr>
        <w:t>1</w:t>
      </w:r>
      <w:r w:rsidR="00A44688">
        <w:rPr>
          <w:lang w:val="nl-NL"/>
        </w:rPr>
        <w:t>6</w:t>
      </w:r>
      <w:r w:rsidR="00AF18BE" w:rsidRPr="00EB7645">
        <w:rPr>
          <w:lang w:val="nl-NL"/>
        </w:rPr>
        <w:t xml:space="preserve"> hebben</w:t>
      </w:r>
      <w:r w:rsidRPr="00EB7645">
        <w:rPr>
          <w:lang w:val="nl-NL"/>
        </w:rPr>
        <w:t xml:space="preserve"> plaatsgevonden.</w:t>
      </w:r>
    </w:p>
    <w:p w:rsidR="00AF18BE" w:rsidRDefault="002B7593">
      <w:pPr>
        <w:rPr>
          <w:lang w:val="nl-NL"/>
        </w:rPr>
      </w:pPr>
      <w:r w:rsidRPr="00EB7645">
        <w:rPr>
          <w:lang w:val="nl-NL"/>
        </w:rPr>
        <w:t xml:space="preserve">In </w:t>
      </w:r>
      <w:r w:rsidR="003D5334" w:rsidRPr="00EB7645">
        <w:rPr>
          <w:lang w:val="nl-NL"/>
        </w:rPr>
        <w:t xml:space="preserve">de </w:t>
      </w:r>
      <w:r w:rsidR="006D3176" w:rsidRPr="00EB7645">
        <w:rPr>
          <w:lang w:val="nl-NL"/>
        </w:rPr>
        <w:t>k</w:t>
      </w:r>
      <w:r w:rsidR="00DC2345" w:rsidRPr="00EB7645">
        <w:rPr>
          <w:lang w:val="nl-NL"/>
        </w:rPr>
        <w:t>olo</w:t>
      </w:r>
      <w:r w:rsidR="006D3176" w:rsidRPr="00EB7645">
        <w:rPr>
          <w:lang w:val="nl-NL"/>
        </w:rPr>
        <w:t xml:space="preserve">mmen </w:t>
      </w:r>
      <w:r w:rsidR="00DC2345" w:rsidRPr="00EB7645">
        <w:rPr>
          <w:lang w:val="nl-NL"/>
        </w:rPr>
        <w:t xml:space="preserve">staan het aantal titels en vertoningen, </w:t>
      </w:r>
      <w:r w:rsidR="003D5334" w:rsidRPr="00EB7645">
        <w:rPr>
          <w:lang w:val="nl-NL"/>
        </w:rPr>
        <w:t>de totale bezoekersaantallen en de gemiddelde bezoekersaantallen</w:t>
      </w:r>
      <w:r w:rsidR="00DC2345" w:rsidRPr="00EB7645">
        <w:rPr>
          <w:lang w:val="nl-NL"/>
        </w:rPr>
        <w:t xml:space="preserve"> per vertoning</w:t>
      </w:r>
      <w:r w:rsidR="003D5334" w:rsidRPr="00EB7645">
        <w:rPr>
          <w:lang w:val="nl-NL"/>
        </w:rPr>
        <w:t xml:space="preserve"> vermeld.</w:t>
      </w:r>
    </w:p>
    <w:p w:rsidR="000B2EEC" w:rsidRDefault="000B2EEC">
      <w:pPr>
        <w:rPr>
          <w:lang w:val="nl-NL"/>
        </w:rPr>
      </w:pPr>
    </w:p>
    <w:p w:rsidR="003D5334" w:rsidRPr="00EB7645" w:rsidRDefault="003D5334" w:rsidP="002B7593">
      <w:pPr>
        <w:rPr>
          <w:b/>
          <w:lang w:val="nl-NL"/>
        </w:rPr>
      </w:pPr>
      <w:r w:rsidRPr="00EB7645">
        <w:rPr>
          <w:b/>
          <w:lang w:val="nl-NL"/>
        </w:rPr>
        <w:t>Aantal</w:t>
      </w:r>
      <w:r w:rsidR="002B7593" w:rsidRPr="00EB7645">
        <w:rPr>
          <w:b/>
          <w:lang w:val="nl-NL"/>
        </w:rPr>
        <w:t xml:space="preserve"> titels, vertoningen en bezoekersaantallen </w:t>
      </w:r>
      <w:r w:rsidRPr="00EB7645">
        <w:rPr>
          <w:b/>
          <w:lang w:val="nl-NL"/>
        </w:rPr>
        <w:t xml:space="preserve">van </w:t>
      </w:r>
      <w:r w:rsidR="00D51CEE" w:rsidRPr="00EB7645">
        <w:rPr>
          <w:b/>
          <w:lang w:val="nl-NL"/>
        </w:rPr>
        <w:t>januari</w:t>
      </w:r>
      <w:r w:rsidRPr="00EB7645">
        <w:rPr>
          <w:b/>
          <w:lang w:val="nl-NL"/>
        </w:rPr>
        <w:t xml:space="preserve"> </w:t>
      </w:r>
      <w:r w:rsidR="004F439A" w:rsidRPr="00EB7645">
        <w:rPr>
          <w:b/>
          <w:lang w:val="nl-NL"/>
        </w:rPr>
        <w:t>20</w:t>
      </w:r>
      <w:r w:rsidR="003C4B28" w:rsidRPr="00EB7645">
        <w:rPr>
          <w:b/>
          <w:lang w:val="nl-NL"/>
        </w:rPr>
        <w:t>1</w:t>
      </w:r>
      <w:r w:rsidR="00A44688">
        <w:rPr>
          <w:b/>
          <w:lang w:val="nl-NL"/>
        </w:rPr>
        <w:t>6</w:t>
      </w:r>
      <w:r w:rsidR="003C4B28" w:rsidRPr="00EB7645">
        <w:rPr>
          <w:b/>
          <w:lang w:val="nl-NL"/>
        </w:rPr>
        <w:t xml:space="preserve"> tot en met</w:t>
      </w:r>
      <w:r w:rsidR="00D51CEE" w:rsidRPr="00EB7645">
        <w:rPr>
          <w:b/>
          <w:lang w:val="nl-NL"/>
        </w:rPr>
        <w:t xml:space="preserve"> december </w:t>
      </w:r>
      <w:r w:rsidR="004F439A" w:rsidRPr="00EB7645">
        <w:rPr>
          <w:b/>
          <w:lang w:val="nl-NL"/>
        </w:rPr>
        <w:t>20</w:t>
      </w:r>
      <w:r w:rsidR="009C1123" w:rsidRPr="00EB7645">
        <w:rPr>
          <w:b/>
          <w:lang w:val="nl-NL"/>
        </w:rPr>
        <w:t>1</w:t>
      </w:r>
      <w:r w:rsidR="00A44688">
        <w:rPr>
          <w:b/>
          <w:lang w:val="nl-NL"/>
        </w:rPr>
        <w:t>6</w:t>
      </w:r>
    </w:p>
    <w:p w:rsidR="002B7593" w:rsidRPr="00EB7645" w:rsidRDefault="002B75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lang w:val="nl-N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2"/>
        <w:gridCol w:w="1771"/>
        <w:gridCol w:w="1276"/>
        <w:gridCol w:w="1701"/>
        <w:gridCol w:w="1418"/>
        <w:gridCol w:w="1701"/>
      </w:tblGrid>
      <w:tr w:rsidR="00826716" w:rsidRPr="00EB7645" w:rsidTr="00826716">
        <w:trPr>
          <w:trHeight w:val="556"/>
        </w:trPr>
        <w:tc>
          <w:tcPr>
            <w:tcW w:w="1172" w:type="dxa"/>
            <w:vAlign w:val="center"/>
          </w:tcPr>
          <w:p w:rsidR="00D06169" w:rsidRPr="00EB7645" w:rsidRDefault="00D06169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Jaar</w:t>
            </w:r>
          </w:p>
        </w:tc>
        <w:tc>
          <w:tcPr>
            <w:tcW w:w="1771" w:type="dxa"/>
            <w:vAlign w:val="center"/>
          </w:tcPr>
          <w:p w:rsidR="00D06169" w:rsidRPr="00EB7645" w:rsidRDefault="00D06169" w:rsidP="00D061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Soort</w:t>
            </w:r>
          </w:p>
        </w:tc>
        <w:tc>
          <w:tcPr>
            <w:tcW w:w="1276" w:type="dxa"/>
            <w:vAlign w:val="center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lang w:val="nl-NL"/>
              </w:rPr>
            </w:pPr>
            <w:r w:rsidRPr="00EB7645">
              <w:rPr>
                <w:b/>
                <w:lang w:val="nl-NL"/>
              </w:rPr>
              <w:t>Titels</w:t>
            </w:r>
          </w:p>
        </w:tc>
        <w:tc>
          <w:tcPr>
            <w:tcW w:w="1701" w:type="dxa"/>
            <w:vAlign w:val="center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 w:rsidRPr="00EB7645">
              <w:rPr>
                <w:b/>
                <w:lang w:val="nl-NL"/>
              </w:rPr>
              <w:t>Vertoningen</w:t>
            </w:r>
          </w:p>
        </w:tc>
        <w:tc>
          <w:tcPr>
            <w:tcW w:w="1418" w:type="dxa"/>
            <w:vAlign w:val="center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 w:rsidRPr="00EB7645">
              <w:rPr>
                <w:b/>
                <w:lang w:val="nl-NL"/>
              </w:rPr>
              <w:t>Bezoekers</w:t>
            </w:r>
          </w:p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 w:rsidRPr="00EB7645">
              <w:rPr>
                <w:b/>
                <w:lang w:val="nl-NL"/>
              </w:rPr>
              <w:t>(totaal)</w:t>
            </w:r>
          </w:p>
        </w:tc>
        <w:tc>
          <w:tcPr>
            <w:tcW w:w="1701" w:type="dxa"/>
            <w:vAlign w:val="center"/>
          </w:tcPr>
          <w:p w:rsidR="00D06169" w:rsidRPr="00EB7645" w:rsidRDefault="00D06169" w:rsidP="00D944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 w:rsidRPr="00EB7645">
              <w:rPr>
                <w:b/>
                <w:lang w:val="nl-NL"/>
              </w:rPr>
              <w:t>Gemiddeld/ vertoning</w:t>
            </w:r>
          </w:p>
        </w:tc>
      </w:tr>
      <w:tr w:rsidR="00826716" w:rsidRPr="00EB7645" w:rsidTr="00826716">
        <w:tc>
          <w:tcPr>
            <w:tcW w:w="1172" w:type="dxa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lang w:val="nl-NL"/>
              </w:rPr>
            </w:pPr>
          </w:p>
        </w:tc>
        <w:tc>
          <w:tcPr>
            <w:tcW w:w="1771" w:type="dxa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lang w:val="nl-NL"/>
              </w:rPr>
            </w:pPr>
          </w:p>
        </w:tc>
        <w:tc>
          <w:tcPr>
            <w:tcW w:w="1276" w:type="dxa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lang w:val="nl-NL"/>
              </w:rPr>
            </w:pPr>
          </w:p>
        </w:tc>
        <w:tc>
          <w:tcPr>
            <w:tcW w:w="1701" w:type="dxa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b/>
                <w:lang w:val="nl-NL"/>
              </w:rPr>
            </w:pPr>
          </w:p>
        </w:tc>
        <w:tc>
          <w:tcPr>
            <w:tcW w:w="1701" w:type="dxa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b/>
                <w:lang w:val="nl-NL"/>
              </w:rPr>
            </w:pPr>
          </w:p>
        </w:tc>
      </w:tr>
      <w:tr w:rsidR="00826716" w:rsidRPr="00EB7645" w:rsidTr="00826716">
        <w:trPr>
          <w:trHeight w:val="586"/>
        </w:trPr>
        <w:tc>
          <w:tcPr>
            <w:tcW w:w="1172" w:type="dxa"/>
            <w:vAlign w:val="center"/>
          </w:tcPr>
          <w:p w:rsidR="00D06169" w:rsidRPr="00EB7645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2016</w:t>
            </w:r>
          </w:p>
        </w:tc>
        <w:tc>
          <w:tcPr>
            <w:tcW w:w="1771" w:type="dxa"/>
            <w:vAlign w:val="center"/>
          </w:tcPr>
          <w:p w:rsidR="00D06169" w:rsidRPr="00EB7645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alles</w:t>
            </w:r>
          </w:p>
        </w:tc>
        <w:tc>
          <w:tcPr>
            <w:tcW w:w="1276" w:type="dxa"/>
            <w:vAlign w:val="center"/>
          </w:tcPr>
          <w:p w:rsidR="00D06169" w:rsidRPr="00EB7645" w:rsidRDefault="00D06169" w:rsidP="00E923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95</w:t>
            </w:r>
          </w:p>
        </w:tc>
        <w:tc>
          <w:tcPr>
            <w:tcW w:w="1701" w:type="dxa"/>
            <w:vAlign w:val="center"/>
          </w:tcPr>
          <w:p w:rsidR="00D06169" w:rsidRPr="00EB7645" w:rsidRDefault="00D06169" w:rsidP="00506B2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  <w:r w:rsidR="00506B24">
              <w:rPr>
                <w:b/>
                <w:lang w:val="nl-NL"/>
              </w:rPr>
              <w:t>11</w:t>
            </w:r>
          </w:p>
        </w:tc>
        <w:tc>
          <w:tcPr>
            <w:tcW w:w="1418" w:type="dxa"/>
            <w:vAlign w:val="center"/>
          </w:tcPr>
          <w:p w:rsidR="00D06169" w:rsidRPr="00EB7645" w:rsidRDefault="00506B24" w:rsidP="00506B2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8097</w:t>
            </w:r>
          </w:p>
        </w:tc>
        <w:tc>
          <w:tcPr>
            <w:tcW w:w="1701" w:type="dxa"/>
            <w:vAlign w:val="center"/>
          </w:tcPr>
          <w:p w:rsidR="00D06169" w:rsidRPr="00EB7645" w:rsidRDefault="00D06169" w:rsidP="00506B2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7</w:t>
            </w:r>
            <w:r w:rsidR="00506B24">
              <w:rPr>
                <w:b/>
                <w:lang w:val="nl-NL"/>
              </w:rPr>
              <w:t>3</w:t>
            </w:r>
          </w:p>
        </w:tc>
      </w:tr>
      <w:tr w:rsidR="00826716" w:rsidRPr="00EB7645" w:rsidTr="00826716">
        <w:trPr>
          <w:trHeight w:val="586"/>
        </w:trPr>
        <w:tc>
          <w:tcPr>
            <w:tcW w:w="1172" w:type="dxa"/>
            <w:vAlign w:val="center"/>
          </w:tcPr>
          <w:p w:rsidR="00D06169" w:rsidRPr="00EB7645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2016</w:t>
            </w:r>
          </w:p>
        </w:tc>
        <w:tc>
          <w:tcPr>
            <w:tcW w:w="1771" w:type="dxa"/>
            <w:vAlign w:val="center"/>
          </w:tcPr>
          <w:p w:rsidR="00D06169" w:rsidRPr="00EB7645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jeugd/familie</w:t>
            </w:r>
          </w:p>
        </w:tc>
        <w:tc>
          <w:tcPr>
            <w:tcW w:w="1276" w:type="dxa"/>
            <w:vAlign w:val="center"/>
          </w:tcPr>
          <w:p w:rsidR="00D06169" w:rsidRDefault="00D06169" w:rsidP="00E923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D06169" w:rsidRDefault="00AB0191" w:rsidP="00E923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8</w:t>
            </w:r>
          </w:p>
        </w:tc>
        <w:tc>
          <w:tcPr>
            <w:tcW w:w="1418" w:type="dxa"/>
            <w:vAlign w:val="center"/>
          </w:tcPr>
          <w:p w:rsidR="00D06169" w:rsidRDefault="00AB0191" w:rsidP="00F04E5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826</w:t>
            </w:r>
          </w:p>
        </w:tc>
        <w:tc>
          <w:tcPr>
            <w:tcW w:w="1701" w:type="dxa"/>
            <w:vAlign w:val="center"/>
          </w:tcPr>
          <w:p w:rsidR="00D06169" w:rsidRDefault="00AB0191" w:rsidP="00F04E5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103</w:t>
            </w:r>
          </w:p>
        </w:tc>
      </w:tr>
      <w:tr w:rsidR="00826716" w:rsidRPr="00EB7645" w:rsidTr="00826716">
        <w:trPr>
          <w:trHeight w:val="586"/>
        </w:trPr>
        <w:tc>
          <w:tcPr>
            <w:tcW w:w="1172" w:type="dxa"/>
            <w:vAlign w:val="center"/>
          </w:tcPr>
          <w:p w:rsidR="00826716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2016</w:t>
            </w:r>
          </w:p>
        </w:tc>
        <w:tc>
          <w:tcPr>
            <w:tcW w:w="1771" w:type="dxa"/>
            <w:vAlign w:val="center"/>
          </w:tcPr>
          <w:p w:rsidR="00826716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“ouderen”</w:t>
            </w:r>
          </w:p>
        </w:tc>
        <w:tc>
          <w:tcPr>
            <w:tcW w:w="1276" w:type="dxa"/>
            <w:vAlign w:val="center"/>
          </w:tcPr>
          <w:p w:rsidR="00826716" w:rsidRDefault="00826716" w:rsidP="00E923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826716" w:rsidRDefault="00AB0191" w:rsidP="00E923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10</w:t>
            </w:r>
          </w:p>
        </w:tc>
        <w:tc>
          <w:tcPr>
            <w:tcW w:w="1418" w:type="dxa"/>
            <w:vAlign w:val="center"/>
          </w:tcPr>
          <w:p w:rsidR="00826716" w:rsidRDefault="00AB0191" w:rsidP="00F04E5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1005</w:t>
            </w:r>
          </w:p>
        </w:tc>
        <w:tc>
          <w:tcPr>
            <w:tcW w:w="1701" w:type="dxa"/>
            <w:vAlign w:val="center"/>
          </w:tcPr>
          <w:p w:rsidR="00826716" w:rsidRDefault="00AB0191" w:rsidP="00F04E5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101</w:t>
            </w:r>
          </w:p>
        </w:tc>
      </w:tr>
      <w:tr w:rsidR="00826716" w:rsidRPr="00EB7645" w:rsidTr="00826716">
        <w:trPr>
          <w:trHeight w:val="586"/>
        </w:trPr>
        <w:tc>
          <w:tcPr>
            <w:tcW w:w="1172" w:type="dxa"/>
            <w:vAlign w:val="center"/>
          </w:tcPr>
          <w:p w:rsidR="00826716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2016</w:t>
            </w:r>
          </w:p>
        </w:tc>
        <w:tc>
          <w:tcPr>
            <w:tcW w:w="1771" w:type="dxa"/>
            <w:vAlign w:val="center"/>
          </w:tcPr>
          <w:p w:rsidR="00826716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overig/buiten</w:t>
            </w:r>
          </w:p>
        </w:tc>
        <w:tc>
          <w:tcPr>
            <w:tcW w:w="1276" w:type="dxa"/>
            <w:vAlign w:val="center"/>
          </w:tcPr>
          <w:p w:rsidR="00826716" w:rsidRDefault="00826716" w:rsidP="00E923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826716" w:rsidRDefault="00AB0191" w:rsidP="00E923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11</w:t>
            </w:r>
          </w:p>
        </w:tc>
        <w:tc>
          <w:tcPr>
            <w:tcW w:w="1418" w:type="dxa"/>
            <w:vAlign w:val="center"/>
          </w:tcPr>
          <w:p w:rsidR="00826716" w:rsidRDefault="00AB0191" w:rsidP="00F04E5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1411</w:t>
            </w:r>
          </w:p>
        </w:tc>
        <w:tc>
          <w:tcPr>
            <w:tcW w:w="1701" w:type="dxa"/>
            <w:vAlign w:val="center"/>
          </w:tcPr>
          <w:p w:rsidR="00826716" w:rsidRDefault="00AB0191" w:rsidP="00F04E5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128</w:t>
            </w:r>
          </w:p>
        </w:tc>
      </w:tr>
    </w:tbl>
    <w:p w:rsidR="002B7593" w:rsidRPr="00EB7645" w:rsidRDefault="002B75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lang w:val="nl-NL"/>
        </w:rPr>
      </w:pPr>
    </w:p>
    <w:p w:rsidR="003D5334" w:rsidRPr="00EB7645" w:rsidRDefault="003D5334" w:rsidP="00DC23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lang w:val="nl-NL"/>
        </w:rPr>
      </w:pPr>
      <w:r w:rsidRPr="00EB7645">
        <w:rPr>
          <w:i/>
          <w:lang w:val="nl-NL"/>
        </w:rPr>
        <w:t>Financiën</w:t>
      </w:r>
    </w:p>
    <w:p w:rsidR="00A44688" w:rsidRDefault="00E70C5E">
      <w:pPr>
        <w:rPr>
          <w:lang w:val="nl-NL"/>
        </w:rPr>
      </w:pPr>
      <w:r w:rsidRPr="00EB7645">
        <w:rPr>
          <w:lang w:val="nl-NL"/>
        </w:rPr>
        <w:t xml:space="preserve">In </w:t>
      </w:r>
      <w:r w:rsidR="00C30ABE" w:rsidRPr="00EB7645">
        <w:rPr>
          <w:lang w:val="nl-NL"/>
        </w:rPr>
        <w:t>20</w:t>
      </w:r>
      <w:r w:rsidR="006D5582" w:rsidRPr="00EB7645">
        <w:rPr>
          <w:lang w:val="nl-NL"/>
        </w:rPr>
        <w:t>1</w:t>
      </w:r>
      <w:r w:rsidR="00F04E5C">
        <w:rPr>
          <w:lang w:val="nl-NL"/>
        </w:rPr>
        <w:t>6</w:t>
      </w:r>
      <w:r w:rsidR="00C30ABE" w:rsidRPr="00EB7645">
        <w:rPr>
          <w:lang w:val="nl-NL"/>
        </w:rPr>
        <w:t xml:space="preserve"> </w:t>
      </w:r>
      <w:r w:rsidRPr="00EB7645">
        <w:rPr>
          <w:lang w:val="nl-NL"/>
        </w:rPr>
        <w:t>wa</w:t>
      </w:r>
      <w:r w:rsidR="00D94479" w:rsidRPr="00EB7645">
        <w:rPr>
          <w:lang w:val="nl-NL"/>
        </w:rPr>
        <w:t xml:space="preserve">s het exploitatie resultaat </w:t>
      </w:r>
      <w:r w:rsidR="00F04E5C">
        <w:rPr>
          <w:lang w:val="nl-NL"/>
        </w:rPr>
        <w:t>overeenkomstig de begroting</w:t>
      </w:r>
      <w:r w:rsidR="00D94479" w:rsidRPr="00EB7645">
        <w:rPr>
          <w:lang w:val="nl-NL"/>
        </w:rPr>
        <w:t>.</w:t>
      </w:r>
      <w:r w:rsidR="00D94479" w:rsidRPr="00EB7645">
        <w:rPr>
          <w:lang w:val="nl-NL"/>
        </w:rPr>
        <w:br/>
      </w:r>
      <w:r w:rsidR="00F04E5C">
        <w:rPr>
          <w:lang w:val="nl-NL"/>
        </w:rPr>
        <w:t>Het was weer mogelijk om de noodzakelijke reserveringen –voortvloeiend uit het Cinema Digitaal digitalisering contract- te doen</w:t>
      </w:r>
      <w:r w:rsidR="00A44688">
        <w:rPr>
          <w:lang w:val="nl-NL"/>
        </w:rPr>
        <w:t>.</w:t>
      </w:r>
    </w:p>
    <w:p w:rsidR="006831FF" w:rsidRDefault="00D94479">
      <w:pPr>
        <w:rPr>
          <w:lang w:val="nl-NL"/>
        </w:rPr>
      </w:pPr>
      <w:r w:rsidRPr="00EB7645">
        <w:rPr>
          <w:lang w:val="nl-NL"/>
        </w:rPr>
        <w:t xml:space="preserve">Het eigen vermogen is op de balans opgesplitst in de </w:t>
      </w:r>
      <w:r w:rsidR="006831FF">
        <w:rPr>
          <w:lang w:val="nl-NL"/>
        </w:rPr>
        <w:t xml:space="preserve">eenmalige gedane </w:t>
      </w:r>
      <w:r w:rsidRPr="00EB7645">
        <w:rPr>
          <w:lang w:val="nl-NL"/>
        </w:rPr>
        <w:t>reservering</w:t>
      </w:r>
      <w:r w:rsidR="006831FF">
        <w:rPr>
          <w:lang w:val="nl-NL"/>
        </w:rPr>
        <w:t>en</w:t>
      </w:r>
      <w:r w:rsidRPr="00EB7645">
        <w:rPr>
          <w:lang w:val="nl-NL"/>
        </w:rPr>
        <w:t xml:space="preserve"> die de komende jaren </w:t>
      </w:r>
      <w:r w:rsidR="00D141F8">
        <w:rPr>
          <w:lang w:val="nl-NL"/>
        </w:rPr>
        <w:t xml:space="preserve">contractueel </w:t>
      </w:r>
      <w:r w:rsidRPr="00EB7645">
        <w:rPr>
          <w:lang w:val="nl-NL"/>
        </w:rPr>
        <w:t xml:space="preserve">nodig </w:t>
      </w:r>
      <w:r w:rsidR="006831FF">
        <w:rPr>
          <w:lang w:val="nl-NL"/>
        </w:rPr>
        <w:t>zijn</w:t>
      </w:r>
      <w:r w:rsidRPr="00EB7645">
        <w:rPr>
          <w:lang w:val="nl-NL"/>
        </w:rPr>
        <w:t xml:space="preserve"> voor de</w:t>
      </w:r>
      <w:r w:rsidR="00D141F8">
        <w:rPr>
          <w:lang w:val="nl-NL"/>
        </w:rPr>
        <w:t xml:space="preserve"> componenten uit de </w:t>
      </w:r>
      <w:r w:rsidRPr="00EB7645">
        <w:rPr>
          <w:lang w:val="nl-NL"/>
        </w:rPr>
        <w:t>digitalisering</w:t>
      </w:r>
      <w:r w:rsidR="006831FF">
        <w:rPr>
          <w:lang w:val="nl-NL"/>
        </w:rPr>
        <w:t xml:space="preserve"> </w:t>
      </w:r>
      <w:r w:rsidR="00D141F8">
        <w:rPr>
          <w:lang w:val="nl-NL"/>
        </w:rPr>
        <w:t>overeenkomst (NOC, Onderhoudscontract en aanvullende investeringen zoals internet</w:t>
      </w:r>
      <w:r w:rsidR="006831FF">
        <w:rPr>
          <w:lang w:val="nl-NL"/>
        </w:rPr>
        <w:t xml:space="preserve"> en aanvullende afschrijvingen</w:t>
      </w:r>
      <w:r w:rsidR="00A44688">
        <w:rPr>
          <w:lang w:val="nl-NL"/>
        </w:rPr>
        <w:t>; deze verplichtingen lopen voor alsnog door tot en met 2021</w:t>
      </w:r>
      <w:r w:rsidR="00D141F8">
        <w:rPr>
          <w:lang w:val="nl-NL"/>
        </w:rPr>
        <w:t>)</w:t>
      </w:r>
      <w:r w:rsidR="006831FF">
        <w:rPr>
          <w:lang w:val="nl-NL"/>
        </w:rPr>
        <w:t>.</w:t>
      </w:r>
    </w:p>
    <w:p w:rsidR="003D5334" w:rsidRPr="00EB7645" w:rsidRDefault="005A622E">
      <w:pPr>
        <w:rPr>
          <w:lang w:val="nl-NL"/>
        </w:rPr>
      </w:pPr>
      <w:r w:rsidRPr="00EB7645">
        <w:rPr>
          <w:lang w:val="nl-NL"/>
        </w:rPr>
        <w:t>Ee</w:t>
      </w:r>
      <w:r w:rsidR="00F958C9" w:rsidRPr="00EB7645">
        <w:rPr>
          <w:lang w:val="nl-NL"/>
        </w:rPr>
        <w:t xml:space="preserve">n </w:t>
      </w:r>
      <w:r w:rsidRPr="00EB7645">
        <w:rPr>
          <w:lang w:val="nl-NL"/>
        </w:rPr>
        <w:t>belangrijk d</w:t>
      </w:r>
      <w:r w:rsidR="00F958C9" w:rsidRPr="00EB7645">
        <w:rPr>
          <w:lang w:val="nl-NL"/>
        </w:rPr>
        <w:t xml:space="preserve">eel van de </w:t>
      </w:r>
      <w:r w:rsidRPr="00EB7645">
        <w:rPr>
          <w:lang w:val="nl-NL"/>
        </w:rPr>
        <w:t xml:space="preserve">huidige </w:t>
      </w:r>
      <w:r w:rsidR="00F958C9" w:rsidRPr="00EB7645">
        <w:rPr>
          <w:lang w:val="nl-NL"/>
        </w:rPr>
        <w:t xml:space="preserve">apparatuur </w:t>
      </w:r>
      <w:r w:rsidRPr="00EB7645">
        <w:rPr>
          <w:lang w:val="nl-NL"/>
        </w:rPr>
        <w:t xml:space="preserve">zal na de </w:t>
      </w:r>
      <w:r w:rsidR="006831FF">
        <w:rPr>
          <w:lang w:val="nl-NL"/>
        </w:rPr>
        <w:t xml:space="preserve">afschrijving tegen een veel hogere marktwaarde </w:t>
      </w:r>
      <w:r w:rsidR="006831FF" w:rsidRPr="00EB7645">
        <w:rPr>
          <w:lang w:val="nl-NL"/>
        </w:rPr>
        <w:t>da</w:t>
      </w:r>
      <w:r w:rsidR="006831FF">
        <w:rPr>
          <w:lang w:val="nl-NL"/>
        </w:rPr>
        <w:t>n</w:t>
      </w:r>
      <w:r w:rsidR="006831FF" w:rsidRPr="00EB7645">
        <w:rPr>
          <w:lang w:val="nl-NL"/>
        </w:rPr>
        <w:t xml:space="preserve"> de huidige boekwaarde </w:t>
      </w:r>
      <w:r w:rsidR="006831FF">
        <w:rPr>
          <w:lang w:val="nl-NL"/>
        </w:rPr>
        <w:t>moeten worden vervangen</w:t>
      </w:r>
      <w:r w:rsidRPr="00EB7645">
        <w:rPr>
          <w:lang w:val="nl-NL"/>
        </w:rPr>
        <w:t>.</w:t>
      </w:r>
      <w:r w:rsidRPr="00EB7645">
        <w:rPr>
          <w:lang w:val="nl-NL"/>
        </w:rPr>
        <w:br/>
      </w:r>
      <w:r w:rsidR="00E70C5E" w:rsidRPr="00EB7645">
        <w:rPr>
          <w:lang w:val="nl-NL"/>
        </w:rPr>
        <w:t>Uitgaande van het functioneren van de stichting in de afgelopen 1</w:t>
      </w:r>
      <w:r w:rsidRPr="00EB7645">
        <w:rPr>
          <w:lang w:val="nl-NL"/>
        </w:rPr>
        <w:t>3</w:t>
      </w:r>
      <w:r w:rsidR="00E70C5E" w:rsidRPr="00EB7645">
        <w:rPr>
          <w:lang w:val="nl-NL"/>
        </w:rPr>
        <w:t xml:space="preserve"> jaar kan weer worden gesteld dat </w:t>
      </w:r>
      <w:r w:rsidR="003D5334" w:rsidRPr="00EB7645">
        <w:rPr>
          <w:lang w:val="nl-NL"/>
        </w:rPr>
        <w:t xml:space="preserve">de </w:t>
      </w:r>
      <w:r w:rsidR="00337756" w:rsidRPr="00EB7645">
        <w:rPr>
          <w:lang w:val="nl-NL"/>
        </w:rPr>
        <w:t>S</w:t>
      </w:r>
      <w:r w:rsidR="003D5334" w:rsidRPr="00EB7645">
        <w:rPr>
          <w:lang w:val="nl-NL"/>
        </w:rPr>
        <w:t>tichting</w:t>
      </w:r>
      <w:r w:rsidR="006211FA" w:rsidRPr="00EB7645">
        <w:rPr>
          <w:lang w:val="nl-NL"/>
        </w:rPr>
        <w:t xml:space="preserve"> filmhuis Dieren</w:t>
      </w:r>
      <w:r w:rsidR="003D5334" w:rsidRPr="00EB7645">
        <w:rPr>
          <w:lang w:val="nl-NL"/>
        </w:rPr>
        <w:t xml:space="preserve"> een gezonde financiële positie heeft</w:t>
      </w:r>
      <w:r w:rsidRPr="00EB7645">
        <w:rPr>
          <w:lang w:val="nl-NL"/>
        </w:rPr>
        <w:t xml:space="preserve"> maar dat </w:t>
      </w:r>
      <w:r w:rsidR="006831FF">
        <w:rPr>
          <w:lang w:val="nl-NL"/>
        </w:rPr>
        <w:t>voorzichtigheid geboden blijft.</w:t>
      </w:r>
    </w:p>
    <w:p w:rsidR="00AB0191" w:rsidRDefault="00AB0191">
      <w:pPr>
        <w:rPr>
          <w:i/>
          <w:lang w:val="nl-NL"/>
        </w:rPr>
      </w:pPr>
    </w:p>
    <w:p w:rsidR="003D5334" w:rsidRPr="00EB7645" w:rsidRDefault="003D5334">
      <w:pPr>
        <w:rPr>
          <w:i/>
          <w:lang w:val="nl-NL"/>
        </w:rPr>
      </w:pPr>
    </w:p>
    <w:p w:rsidR="003D5334" w:rsidRPr="00EB7645" w:rsidRDefault="003D5334">
      <w:pPr>
        <w:rPr>
          <w:i/>
          <w:lang w:val="nl-NL"/>
        </w:rPr>
      </w:pPr>
      <w:r w:rsidRPr="00EB7645">
        <w:rPr>
          <w:i/>
          <w:lang w:val="nl-NL"/>
        </w:rPr>
        <w:t>Organisatie</w:t>
      </w:r>
    </w:p>
    <w:p w:rsidR="00D70D32" w:rsidRPr="00EB7645" w:rsidRDefault="009D2697">
      <w:pPr>
        <w:rPr>
          <w:lang w:val="nl-NL"/>
        </w:rPr>
      </w:pPr>
      <w:r w:rsidRPr="00EB7645">
        <w:rPr>
          <w:lang w:val="nl-NL"/>
        </w:rPr>
        <w:t xml:space="preserve">Het bestuur van de stichting bestaat uit </w:t>
      </w:r>
      <w:r w:rsidR="003A021F" w:rsidRPr="00EB7645">
        <w:rPr>
          <w:lang w:val="nl-NL"/>
        </w:rPr>
        <w:t xml:space="preserve">de </w:t>
      </w:r>
      <w:r w:rsidRPr="00EB7645">
        <w:rPr>
          <w:lang w:val="nl-NL"/>
        </w:rPr>
        <w:t>voorzitter</w:t>
      </w:r>
      <w:r w:rsidR="003A021F" w:rsidRPr="00EB7645">
        <w:rPr>
          <w:lang w:val="nl-NL"/>
        </w:rPr>
        <w:t xml:space="preserve">, </w:t>
      </w:r>
      <w:r w:rsidRPr="00EB7645">
        <w:rPr>
          <w:lang w:val="nl-NL"/>
        </w:rPr>
        <w:t>secretaris</w:t>
      </w:r>
      <w:r w:rsidR="003A021F" w:rsidRPr="00EB7645">
        <w:rPr>
          <w:lang w:val="nl-NL"/>
        </w:rPr>
        <w:t xml:space="preserve"> en </w:t>
      </w:r>
      <w:r w:rsidRPr="00EB7645">
        <w:rPr>
          <w:lang w:val="nl-NL"/>
        </w:rPr>
        <w:t>penningmeester</w:t>
      </w:r>
      <w:r w:rsidR="00581899">
        <w:rPr>
          <w:lang w:val="nl-NL"/>
        </w:rPr>
        <w:t>; de beiden eersten zijn recent aangetreden en voor 2017 is het aftreden en vervangen van de penningmeester aan de orde.</w:t>
      </w:r>
      <w:r w:rsidR="00581899">
        <w:rPr>
          <w:lang w:val="nl-NL"/>
        </w:rPr>
        <w:br/>
      </w:r>
      <w:r w:rsidR="00492F09" w:rsidRPr="00EB7645">
        <w:rPr>
          <w:lang w:val="nl-NL"/>
        </w:rPr>
        <w:t>In aanvulling op d</w:t>
      </w:r>
      <w:r w:rsidR="003A021F" w:rsidRPr="00EB7645">
        <w:rPr>
          <w:lang w:val="nl-NL"/>
        </w:rPr>
        <w:t>e verg</w:t>
      </w:r>
      <w:r w:rsidR="00492F09" w:rsidRPr="00EB7645">
        <w:rPr>
          <w:lang w:val="nl-NL"/>
        </w:rPr>
        <w:t xml:space="preserve">aderingen van het bestuur zijn er </w:t>
      </w:r>
      <w:r w:rsidR="003A021F" w:rsidRPr="00EB7645">
        <w:rPr>
          <w:lang w:val="nl-NL"/>
        </w:rPr>
        <w:t xml:space="preserve"> </w:t>
      </w:r>
      <w:r w:rsidR="00E03CBC" w:rsidRPr="00EB7645">
        <w:rPr>
          <w:lang w:val="nl-NL"/>
        </w:rPr>
        <w:t xml:space="preserve">regelmatig </w:t>
      </w:r>
      <w:r w:rsidR="00492F09" w:rsidRPr="00EB7645">
        <w:rPr>
          <w:lang w:val="nl-NL"/>
        </w:rPr>
        <w:t xml:space="preserve">bijeenkomsten </w:t>
      </w:r>
      <w:r w:rsidR="003A021F" w:rsidRPr="00EB7645">
        <w:rPr>
          <w:lang w:val="nl-NL"/>
        </w:rPr>
        <w:t xml:space="preserve">met alle medewerkers gezamenlijk </w:t>
      </w:r>
      <w:r w:rsidR="00E03CBC" w:rsidRPr="00EB7645">
        <w:rPr>
          <w:lang w:val="nl-NL"/>
        </w:rPr>
        <w:t>(Breed Overleg)</w:t>
      </w:r>
      <w:r w:rsidR="003A021F" w:rsidRPr="00EB7645">
        <w:rPr>
          <w:lang w:val="nl-NL"/>
        </w:rPr>
        <w:t>.</w:t>
      </w:r>
    </w:p>
    <w:p w:rsidR="00E70C5E" w:rsidRPr="00EB7645" w:rsidRDefault="00E70C5E">
      <w:pPr>
        <w:rPr>
          <w:lang w:val="nl-NL"/>
        </w:rPr>
      </w:pPr>
      <w:r w:rsidRPr="00EB7645">
        <w:rPr>
          <w:lang w:val="nl-NL"/>
        </w:rPr>
        <w:t>De bestuursleden vervullen ook allen één of meerder vrijwilligersfuncties binnen de organisatie.</w:t>
      </w:r>
    </w:p>
    <w:p w:rsidR="003D5334" w:rsidRDefault="003D5334">
      <w:pPr>
        <w:rPr>
          <w:lang w:val="nl-NL"/>
        </w:rPr>
      </w:pPr>
      <w:r w:rsidRPr="00EB7645">
        <w:rPr>
          <w:lang w:val="nl-NL"/>
        </w:rPr>
        <w:lastRenderedPageBreak/>
        <w:t>De noodzakelijke werkzaamheden binnen het filmhuis zijn onderverdeeld in de volgende clusters:</w:t>
      </w:r>
      <w:r w:rsidR="00492F09" w:rsidRPr="00EB7645">
        <w:rPr>
          <w:lang w:val="nl-NL"/>
        </w:rPr>
        <w:br/>
      </w:r>
    </w:p>
    <w:p w:rsidR="003D5334" w:rsidRPr="00EB7645" w:rsidRDefault="003D5334">
      <w:pPr>
        <w:rPr>
          <w:lang w:val="nl-NL"/>
        </w:rPr>
      </w:pPr>
      <w:r w:rsidRPr="00EB7645">
        <w:rPr>
          <w:lang w:val="nl-NL"/>
        </w:rPr>
        <w:t>-</w:t>
      </w:r>
      <w:r w:rsidR="003A021F" w:rsidRPr="00EB7645">
        <w:rPr>
          <w:lang w:val="nl-NL"/>
        </w:rPr>
        <w:t>bestuur</w:t>
      </w:r>
    </w:p>
    <w:p w:rsidR="003D5334" w:rsidRPr="00EB7645" w:rsidRDefault="003D5334">
      <w:pPr>
        <w:ind w:firstLine="720"/>
        <w:rPr>
          <w:lang w:val="nl-NL"/>
        </w:rPr>
      </w:pPr>
      <w:r w:rsidRPr="00EB7645">
        <w:rPr>
          <w:lang w:val="nl-NL"/>
        </w:rPr>
        <w:t>is verantwoordelijk voor alle best</w:t>
      </w:r>
      <w:r w:rsidR="00B129B7" w:rsidRPr="00EB7645">
        <w:rPr>
          <w:lang w:val="nl-NL"/>
        </w:rPr>
        <w:t>uurlijke zaken van de stichting.</w:t>
      </w:r>
      <w:r w:rsidR="00492F09" w:rsidRPr="00EB7645">
        <w:rPr>
          <w:lang w:val="nl-NL"/>
        </w:rPr>
        <w:br/>
      </w:r>
    </w:p>
    <w:p w:rsidR="003D5334" w:rsidRPr="00EB7645" w:rsidRDefault="00492F09">
      <w:pPr>
        <w:rPr>
          <w:lang w:val="nl-NL"/>
        </w:rPr>
      </w:pPr>
      <w:r w:rsidRPr="00EB7645">
        <w:rPr>
          <w:lang w:val="nl-NL"/>
        </w:rPr>
        <w:t>-project</w:t>
      </w:r>
      <w:r w:rsidR="003D5334" w:rsidRPr="00EB7645">
        <w:rPr>
          <w:lang w:val="nl-NL"/>
        </w:rPr>
        <w:t>groep</w:t>
      </w:r>
      <w:r w:rsidRPr="00EB7645">
        <w:rPr>
          <w:lang w:val="nl-NL"/>
        </w:rPr>
        <w:t>en (Filmkeuze, PR, Techniek en Kassadienst)</w:t>
      </w:r>
    </w:p>
    <w:p w:rsidR="006831FF" w:rsidRDefault="00492F09" w:rsidP="006831FF">
      <w:pPr>
        <w:ind w:left="720"/>
        <w:rPr>
          <w:lang w:val="nl-NL"/>
        </w:rPr>
      </w:pPr>
      <w:r w:rsidRPr="00EB7645">
        <w:rPr>
          <w:lang w:val="nl-NL"/>
        </w:rPr>
        <w:t>zijn</w:t>
      </w:r>
      <w:r w:rsidR="003D5334" w:rsidRPr="00EB7645">
        <w:rPr>
          <w:lang w:val="nl-NL"/>
        </w:rPr>
        <w:t xml:space="preserve"> verantwoordelijk voor het verzorgen en de kwaliteit van de filmvertoningen en het beheer, onderhoud en uitbreiding van de noodzakelijke apparatuur</w:t>
      </w:r>
      <w:r w:rsidR="00B129B7" w:rsidRPr="00EB7645">
        <w:rPr>
          <w:lang w:val="nl-NL"/>
        </w:rPr>
        <w:t>.</w:t>
      </w:r>
    </w:p>
    <w:p w:rsidR="006831FF" w:rsidRDefault="006831FF" w:rsidP="006831FF">
      <w:pPr>
        <w:rPr>
          <w:lang w:val="nl-NL"/>
        </w:rPr>
      </w:pPr>
    </w:p>
    <w:p w:rsidR="00C30ABE" w:rsidRPr="00EB7645" w:rsidRDefault="006831FF" w:rsidP="00581899">
      <w:pPr>
        <w:rPr>
          <w:lang w:val="nl-NL"/>
        </w:rPr>
      </w:pPr>
      <w:r>
        <w:rPr>
          <w:lang w:val="nl-NL"/>
        </w:rPr>
        <w:t>Extern overleg.</w:t>
      </w:r>
      <w:r w:rsidR="00581899">
        <w:rPr>
          <w:lang w:val="nl-NL"/>
        </w:rPr>
        <w:br/>
      </w:r>
      <w:r w:rsidR="00581899" w:rsidRPr="00EB7645">
        <w:rPr>
          <w:lang w:val="nl-NL"/>
        </w:rPr>
        <w:t xml:space="preserve"> </w:t>
      </w:r>
      <w:r w:rsidR="00F958C9" w:rsidRPr="00EB7645">
        <w:rPr>
          <w:lang w:val="nl-NL"/>
        </w:rPr>
        <w:t>-</w:t>
      </w:r>
      <w:r w:rsidR="000B2EEC">
        <w:rPr>
          <w:lang w:val="nl-NL"/>
        </w:rPr>
        <w:t>contacten binnen de branche organisatie (NVB) en binnen het GFO met de Gelderse filmhuisvertoners</w:t>
      </w:r>
      <w:r w:rsidR="00C30ABE" w:rsidRPr="00EB7645">
        <w:rPr>
          <w:lang w:val="nl-NL"/>
        </w:rPr>
        <w:t>.</w:t>
      </w:r>
    </w:p>
    <w:p w:rsidR="003D5334" w:rsidRPr="00EB7645" w:rsidRDefault="003D5334">
      <w:pPr>
        <w:ind w:left="720"/>
        <w:rPr>
          <w:lang w:val="nl-NL"/>
        </w:rPr>
      </w:pPr>
    </w:p>
    <w:p w:rsidR="006831FF" w:rsidRDefault="00EB7645">
      <w:pPr>
        <w:rPr>
          <w:lang w:val="nl-NL"/>
        </w:rPr>
      </w:pPr>
      <w:r w:rsidRPr="00EB7645">
        <w:rPr>
          <w:lang w:val="nl-NL"/>
        </w:rPr>
        <w:t xml:space="preserve">Eind </w:t>
      </w:r>
      <w:r w:rsidR="00E70C5E" w:rsidRPr="00EB7645">
        <w:rPr>
          <w:lang w:val="nl-NL"/>
        </w:rPr>
        <w:t>20</w:t>
      </w:r>
      <w:r w:rsidR="001863EB" w:rsidRPr="00EB7645">
        <w:rPr>
          <w:lang w:val="nl-NL"/>
        </w:rPr>
        <w:t>1</w:t>
      </w:r>
      <w:r w:rsidR="00581899">
        <w:rPr>
          <w:lang w:val="nl-NL"/>
        </w:rPr>
        <w:t>6</w:t>
      </w:r>
      <w:r w:rsidR="00E70C5E" w:rsidRPr="00EB7645">
        <w:rPr>
          <w:lang w:val="nl-NL"/>
        </w:rPr>
        <w:t xml:space="preserve"> </w:t>
      </w:r>
      <w:r w:rsidR="003D5334" w:rsidRPr="00EB7645">
        <w:rPr>
          <w:lang w:val="nl-NL"/>
        </w:rPr>
        <w:t>wa</w:t>
      </w:r>
      <w:r w:rsidR="006831FF">
        <w:rPr>
          <w:lang w:val="nl-NL"/>
        </w:rPr>
        <w:t>ren 2</w:t>
      </w:r>
      <w:r w:rsidR="00581899">
        <w:rPr>
          <w:lang w:val="nl-NL"/>
        </w:rPr>
        <w:t>5</w:t>
      </w:r>
      <w:r w:rsidR="003D5334" w:rsidRPr="00EB7645">
        <w:rPr>
          <w:lang w:val="nl-NL"/>
        </w:rPr>
        <w:t xml:space="preserve"> </w:t>
      </w:r>
      <w:r w:rsidRPr="00EB7645">
        <w:rPr>
          <w:lang w:val="nl-NL"/>
        </w:rPr>
        <w:t>vrijwilligers actief binnen de s</w:t>
      </w:r>
      <w:r w:rsidR="003D5334" w:rsidRPr="00EB7645">
        <w:rPr>
          <w:lang w:val="nl-NL"/>
        </w:rPr>
        <w:t>tichting</w:t>
      </w:r>
      <w:r w:rsidR="001863EB" w:rsidRPr="00EB7645">
        <w:rPr>
          <w:lang w:val="nl-NL"/>
        </w:rPr>
        <w:t>.</w:t>
      </w:r>
      <w:r w:rsidR="006831FF">
        <w:rPr>
          <w:lang w:val="nl-NL"/>
        </w:rPr>
        <w:br/>
      </w:r>
    </w:p>
    <w:p w:rsidR="003D5334" w:rsidRPr="00EB7645" w:rsidRDefault="003D5334" w:rsidP="00D361A5">
      <w:pPr>
        <w:rPr>
          <w:i/>
          <w:lang w:val="nl-NL"/>
        </w:rPr>
      </w:pPr>
      <w:r w:rsidRPr="00EB7645">
        <w:rPr>
          <w:i/>
          <w:lang w:val="nl-NL"/>
        </w:rPr>
        <w:t>Contacten</w:t>
      </w:r>
    </w:p>
    <w:p w:rsidR="003D5334" w:rsidRPr="00EB7645" w:rsidRDefault="003D5334">
      <w:pPr>
        <w:rPr>
          <w:lang w:val="nl-NL"/>
        </w:rPr>
      </w:pPr>
      <w:r w:rsidRPr="00EB7645">
        <w:rPr>
          <w:lang w:val="nl-NL"/>
        </w:rPr>
        <w:t>In dit verslag worden enkele organisaties genoemd waarme</w:t>
      </w:r>
      <w:r w:rsidR="00C30ABE" w:rsidRPr="00EB7645">
        <w:rPr>
          <w:lang w:val="nl-NL"/>
        </w:rPr>
        <w:t>e de Stichting Filmhuis Dieren i</w:t>
      </w:r>
      <w:r w:rsidRPr="00EB7645">
        <w:rPr>
          <w:lang w:val="nl-NL"/>
        </w:rPr>
        <w:t xml:space="preserve">n de afgelopen verslagperiode </w:t>
      </w:r>
      <w:r w:rsidR="00492F09" w:rsidRPr="00EB7645">
        <w:rPr>
          <w:lang w:val="nl-NL"/>
        </w:rPr>
        <w:t xml:space="preserve">structureel </w:t>
      </w:r>
      <w:r w:rsidRPr="00EB7645">
        <w:rPr>
          <w:lang w:val="nl-NL"/>
        </w:rPr>
        <w:t>heeft samengewerkt.</w:t>
      </w:r>
    </w:p>
    <w:p w:rsidR="003D5334" w:rsidRPr="00EB7645" w:rsidRDefault="003D5334">
      <w:pPr>
        <w:rPr>
          <w:lang w:val="nl-NL"/>
        </w:rPr>
      </w:pPr>
    </w:p>
    <w:p w:rsidR="003D5334" w:rsidRPr="00EB7645" w:rsidRDefault="003D5334">
      <w:pPr>
        <w:rPr>
          <w:b/>
          <w:lang w:val="nl-NL"/>
        </w:rPr>
      </w:pPr>
      <w:r w:rsidRPr="00EB7645">
        <w:rPr>
          <w:b/>
          <w:lang w:val="nl-NL"/>
        </w:rPr>
        <w:t>GFO</w:t>
      </w:r>
    </w:p>
    <w:p w:rsidR="003D5334" w:rsidRDefault="003D5334">
      <w:pPr>
        <w:rPr>
          <w:lang w:val="nl-NL"/>
        </w:rPr>
      </w:pPr>
      <w:r w:rsidRPr="00EB7645">
        <w:rPr>
          <w:lang w:val="nl-NL"/>
        </w:rPr>
        <w:t>Het Gelders Filmvertoners Overleg is een samenwerkingsverband van alle Gelderse Filmhuizen</w:t>
      </w:r>
      <w:r w:rsidR="00424EDD">
        <w:rPr>
          <w:lang w:val="nl-NL"/>
        </w:rPr>
        <w:t xml:space="preserve"> met als taak de belangenbehartiging van de filmtheaters in de provincie Gelderland</w:t>
      </w:r>
      <w:r w:rsidRPr="00EB7645">
        <w:rPr>
          <w:lang w:val="nl-NL"/>
        </w:rPr>
        <w:t>.</w:t>
      </w:r>
    </w:p>
    <w:p w:rsidR="00424EDD" w:rsidRPr="00EB7645" w:rsidRDefault="00424EDD">
      <w:pPr>
        <w:rPr>
          <w:lang w:val="nl-NL"/>
        </w:rPr>
      </w:pPr>
      <w:r>
        <w:rPr>
          <w:lang w:val="nl-NL"/>
        </w:rPr>
        <w:t>Onderwerpen als techniek, veiligheid en deskundigheidsbevordering worden hier behandeld.</w:t>
      </w:r>
    </w:p>
    <w:p w:rsidR="0063273B" w:rsidRPr="00EB7645" w:rsidRDefault="0063273B">
      <w:pPr>
        <w:rPr>
          <w:b/>
          <w:lang w:val="nl-NL"/>
        </w:rPr>
      </w:pPr>
      <w:r w:rsidRPr="00EB7645">
        <w:rPr>
          <w:b/>
          <w:lang w:val="nl-NL"/>
        </w:rPr>
        <w:t>NVB</w:t>
      </w:r>
      <w:r w:rsidR="00581899">
        <w:rPr>
          <w:b/>
          <w:lang w:val="nl-NL"/>
        </w:rPr>
        <w:t>F</w:t>
      </w:r>
    </w:p>
    <w:p w:rsidR="006A1387" w:rsidRPr="00EB7645" w:rsidRDefault="006A1387">
      <w:pPr>
        <w:rPr>
          <w:lang w:val="nl-NL"/>
        </w:rPr>
      </w:pPr>
      <w:r w:rsidRPr="00EB7645">
        <w:rPr>
          <w:lang w:val="nl-NL"/>
        </w:rPr>
        <w:t>D</w:t>
      </w:r>
      <w:r w:rsidR="0063273B" w:rsidRPr="00EB7645">
        <w:rPr>
          <w:lang w:val="nl-NL"/>
        </w:rPr>
        <w:t>e “Nederlandse Vereniging van Bioscoopexploitanten</w:t>
      </w:r>
      <w:r w:rsidR="00581899">
        <w:rPr>
          <w:lang w:val="nl-NL"/>
        </w:rPr>
        <w:t xml:space="preserve"> en Filmtheaters</w:t>
      </w:r>
      <w:r w:rsidR="0063273B" w:rsidRPr="00EB7645">
        <w:rPr>
          <w:lang w:val="nl-NL"/>
        </w:rPr>
        <w:t xml:space="preserve">” </w:t>
      </w:r>
      <w:r w:rsidRPr="00EB7645">
        <w:rPr>
          <w:lang w:val="nl-NL"/>
        </w:rPr>
        <w:t>is de</w:t>
      </w:r>
      <w:r w:rsidR="0063273B" w:rsidRPr="00EB7645">
        <w:rPr>
          <w:lang w:val="nl-NL"/>
        </w:rPr>
        <w:t xml:space="preserve"> branche organisatie waarvan het lidmaatschap verplicht is om filmvertoningen te kunnen verzorgen.</w:t>
      </w:r>
      <w:r w:rsidR="00424EDD">
        <w:rPr>
          <w:lang w:val="nl-NL"/>
        </w:rPr>
        <w:br/>
      </w:r>
      <w:r w:rsidR="00424EDD" w:rsidRPr="00424EDD">
        <w:rPr>
          <w:b/>
          <w:lang w:val="nl-NL"/>
        </w:rPr>
        <w:t>Filmhuis Didam</w:t>
      </w:r>
      <w:r w:rsidR="00424EDD">
        <w:rPr>
          <w:lang w:val="nl-NL"/>
        </w:rPr>
        <w:br/>
        <w:t>Programmering, boekingen en informatie uitwisseling</w:t>
      </w:r>
      <w:r w:rsidR="00917E2C">
        <w:rPr>
          <w:lang w:val="nl-NL"/>
        </w:rPr>
        <w:t xml:space="preserve"> die in beider belang is.</w:t>
      </w:r>
    </w:p>
    <w:p w:rsidR="006A1387" w:rsidRPr="00EB7645" w:rsidRDefault="006A1387">
      <w:pPr>
        <w:rPr>
          <w:lang w:val="nl-NL"/>
        </w:rPr>
      </w:pPr>
    </w:p>
    <w:p w:rsidR="003D5334" w:rsidRPr="00EB7645" w:rsidRDefault="003D5334">
      <w:pPr>
        <w:rPr>
          <w:lang w:val="nl-NL"/>
        </w:rPr>
      </w:pPr>
      <w:r w:rsidRPr="00EB7645">
        <w:rPr>
          <w:lang w:val="nl-NL"/>
        </w:rPr>
        <w:t xml:space="preserve">Dieren </w:t>
      </w:r>
      <w:r w:rsidR="00581899">
        <w:rPr>
          <w:lang w:val="nl-NL"/>
        </w:rPr>
        <w:t>januari 2</w:t>
      </w:r>
      <w:r w:rsidR="00424EDD">
        <w:rPr>
          <w:lang w:val="nl-NL"/>
        </w:rPr>
        <w:t>0</w:t>
      </w:r>
      <w:r w:rsidR="00581899">
        <w:rPr>
          <w:lang w:val="nl-NL"/>
        </w:rPr>
        <w:t>17</w:t>
      </w:r>
    </w:p>
    <w:p w:rsidR="003D5334" w:rsidRDefault="003D5334">
      <w:pPr>
        <w:rPr>
          <w:lang w:val="nl-NL"/>
        </w:rPr>
      </w:pPr>
    </w:p>
    <w:p w:rsidR="00DB10B0" w:rsidRPr="00EB7645" w:rsidRDefault="00DB10B0">
      <w:pPr>
        <w:rPr>
          <w:lang w:val="nl-NL"/>
        </w:rPr>
      </w:pPr>
    </w:p>
    <w:p w:rsidR="003D5334" w:rsidRPr="00EB7645" w:rsidRDefault="00424EDD">
      <w:pPr>
        <w:rPr>
          <w:lang w:val="nl-NL"/>
        </w:rPr>
      </w:pPr>
      <w:r>
        <w:rPr>
          <w:lang w:val="nl-NL"/>
        </w:rPr>
        <w:t>F.</w:t>
      </w:r>
      <w:r w:rsidR="00917E2C">
        <w:rPr>
          <w:lang w:val="nl-NL"/>
        </w:rPr>
        <w:t>S.</w:t>
      </w:r>
      <w:r>
        <w:rPr>
          <w:lang w:val="nl-NL"/>
        </w:rPr>
        <w:t xml:space="preserve"> Terpstra</w:t>
      </w:r>
      <w:r w:rsidR="003D5334" w:rsidRPr="00EB7645">
        <w:rPr>
          <w:lang w:val="nl-NL"/>
        </w:rPr>
        <w:tab/>
      </w:r>
      <w:r>
        <w:rPr>
          <w:lang w:val="nl-NL"/>
        </w:rPr>
        <w:tab/>
      </w:r>
      <w:r w:rsidR="003D5334" w:rsidRPr="00EB7645">
        <w:rPr>
          <w:lang w:val="nl-NL"/>
        </w:rPr>
        <w:tab/>
        <w:t>voorzitter</w:t>
      </w:r>
      <w:r w:rsidR="00F958C9" w:rsidRPr="00EB7645">
        <w:rPr>
          <w:lang w:val="nl-NL"/>
        </w:rPr>
        <w:tab/>
      </w:r>
      <w:r w:rsidR="000A7ADD" w:rsidRPr="00EB7645">
        <w:rPr>
          <w:lang w:val="nl-NL"/>
        </w:rPr>
        <w:tab/>
      </w:r>
      <w:r w:rsidR="00F958C9" w:rsidRPr="00EB7645">
        <w:rPr>
          <w:lang w:val="nl-NL"/>
        </w:rPr>
        <w:tab/>
      </w:r>
    </w:p>
    <w:p w:rsidR="00DB10B0" w:rsidRDefault="00DB10B0" w:rsidP="000A7ADD">
      <w:pPr>
        <w:tabs>
          <w:tab w:val="left" w:pos="2898"/>
          <w:tab w:val="left" w:pos="4820"/>
        </w:tabs>
        <w:rPr>
          <w:lang w:val="nl-NL"/>
        </w:rPr>
      </w:pPr>
    </w:p>
    <w:p w:rsidR="00424EDD" w:rsidRDefault="000A7ADD" w:rsidP="000A7ADD">
      <w:pPr>
        <w:tabs>
          <w:tab w:val="left" w:pos="2898"/>
          <w:tab w:val="left" w:pos="4820"/>
        </w:tabs>
        <w:rPr>
          <w:lang w:val="nl-NL"/>
        </w:rPr>
      </w:pPr>
      <w:r w:rsidRPr="00EB7645">
        <w:rPr>
          <w:lang w:val="nl-NL"/>
        </w:rPr>
        <w:tab/>
      </w:r>
      <w:r w:rsidRPr="00EB7645">
        <w:rPr>
          <w:lang w:val="nl-NL"/>
        </w:rPr>
        <w:tab/>
      </w:r>
    </w:p>
    <w:p w:rsidR="003D5334" w:rsidRPr="00EB7645" w:rsidRDefault="00424EDD" w:rsidP="000A7ADD">
      <w:pPr>
        <w:tabs>
          <w:tab w:val="left" w:pos="2898"/>
          <w:tab w:val="left" w:pos="4820"/>
        </w:tabs>
        <w:rPr>
          <w:lang w:val="nl-NL"/>
        </w:rPr>
      </w:pPr>
      <w:r>
        <w:rPr>
          <w:lang w:val="nl-NL"/>
        </w:rPr>
        <w:t>E. Jan</w:t>
      </w:r>
      <w:r w:rsidR="00917E2C">
        <w:rPr>
          <w:lang w:val="nl-NL"/>
        </w:rPr>
        <w:t>s</w:t>
      </w:r>
      <w:r>
        <w:rPr>
          <w:lang w:val="nl-NL"/>
        </w:rPr>
        <w:t>sen Steenberg</w:t>
      </w:r>
      <w:r w:rsidR="009D2697" w:rsidRPr="00EB7645">
        <w:rPr>
          <w:lang w:val="nl-NL"/>
        </w:rPr>
        <w:tab/>
      </w:r>
      <w:r w:rsidR="003D5334" w:rsidRPr="00EB7645">
        <w:rPr>
          <w:lang w:val="nl-NL"/>
        </w:rPr>
        <w:t>secretaris</w:t>
      </w:r>
      <w:r w:rsidR="00F958C9" w:rsidRPr="00EB7645">
        <w:rPr>
          <w:lang w:val="nl-NL"/>
        </w:rPr>
        <w:tab/>
      </w:r>
      <w:r w:rsidR="00F958C9" w:rsidRPr="00EB7645">
        <w:rPr>
          <w:lang w:val="nl-NL"/>
        </w:rPr>
        <w:tab/>
      </w:r>
      <w:r w:rsidR="00E72CFE" w:rsidRPr="00EB7645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B10B0" w:rsidRDefault="00DB10B0" w:rsidP="000A7ADD">
      <w:pPr>
        <w:tabs>
          <w:tab w:val="left" w:pos="2898"/>
          <w:tab w:val="left" w:pos="4820"/>
        </w:tabs>
        <w:rPr>
          <w:lang w:val="nl-NL"/>
        </w:rPr>
      </w:pPr>
    </w:p>
    <w:p w:rsidR="003D5334" w:rsidRPr="00EB7645" w:rsidRDefault="0038505B" w:rsidP="000A7ADD">
      <w:pPr>
        <w:tabs>
          <w:tab w:val="left" w:pos="2898"/>
          <w:tab w:val="left" w:pos="4820"/>
        </w:tabs>
        <w:rPr>
          <w:lang w:val="nl-NL"/>
        </w:rPr>
      </w:pPr>
      <w:r w:rsidRPr="00EB7645">
        <w:rPr>
          <w:lang w:val="nl-NL"/>
        </w:rPr>
        <w:tab/>
      </w:r>
      <w:r w:rsidRPr="00EB7645">
        <w:rPr>
          <w:lang w:val="nl-NL"/>
        </w:rPr>
        <w:tab/>
      </w:r>
    </w:p>
    <w:p w:rsidR="005A622E" w:rsidRDefault="003D5334" w:rsidP="000A7ADD">
      <w:pPr>
        <w:tabs>
          <w:tab w:val="left" w:pos="2898"/>
          <w:tab w:val="left" w:pos="4820"/>
        </w:tabs>
        <w:rPr>
          <w:lang w:val="nl-NL"/>
        </w:rPr>
      </w:pPr>
      <w:proofErr w:type="spellStart"/>
      <w:r w:rsidRPr="00EB7645">
        <w:rPr>
          <w:lang w:val="nl-NL"/>
        </w:rPr>
        <w:t>W.M.Roelofs</w:t>
      </w:r>
      <w:proofErr w:type="spellEnd"/>
      <w:r w:rsidRPr="00EB7645">
        <w:rPr>
          <w:lang w:val="nl-NL"/>
        </w:rPr>
        <w:tab/>
        <w:t>penningmeester</w:t>
      </w:r>
    </w:p>
    <w:p w:rsidR="00917E2C" w:rsidRDefault="00917E2C" w:rsidP="000A7ADD">
      <w:pPr>
        <w:tabs>
          <w:tab w:val="left" w:pos="2898"/>
          <w:tab w:val="left" w:pos="4820"/>
        </w:tabs>
        <w:rPr>
          <w:lang w:val="nl-NL"/>
        </w:rPr>
      </w:pPr>
    </w:p>
    <w:p w:rsidR="00917E2C" w:rsidRDefault="00917E2C" w:rsidP="000A7ADD">
      <w:pPr>
        <w:tabs>
          <w:tab w:val="left" w:pos="2898"/>
          <w:tab w:val="left" w:pos="4820"/>
        </w:tabs>
        <w:rPr>
          <w:lang w:val="nl-NL"/>
        </w:rPr>
      </w:pPr>
    </w:p>
    <w:p w:rsidR="00DB10B0" w:rsidRDefault="00DB10B0" w:rsidP="000A7ADD">
      <w:pPr>
        <w:tabs>
          <w:tab w:val="left" w:pos="2898"/>
          <w:tab w:val="left" w:pos="4820"/>
        </w:tabs>
        <w:rPr>
          <w:lang w:val="nl-NL"/>
        </w:rPr>
      </w:pPr>
    </w:p>
    <w:p w:rsidR="00DB10B0" w:rsidRDefault="00DB10B0" w:rsidP="000A7ADD">
      <w:pPr>
        <w:tabs>
          <w:tab w:val="left" w:pos="2898"/>
          <w:tab w:val="left" w:pos="4820"/>
        </w:tabs>
        <w:rPr>
          <w:lang w:val="nl-NL"/>
        </w:rPr>
      </w:pPr>
    </w:p>
    <w:p w:rsidR="00AB0191" w:rsidRDefault="00AB0191" w:rsidP="000A7ADD">
      <w:pPr>
        <w:tabs>
          <w:tab w:val="left" w:pos="2898"/>
          <w:tab w:val="left" w:pos="4820"/>
        </w:tabs>
        <w:rPr>
          <w:lang w:val="nl-NL"/>
        </w:rPr>
      </w:pPr>
    </w:p>
    <w:p w:rsidR="00917E2C" w:rsidRDefault="00917E2C" w:rsidP="000A7ADD">
      <w:pPr>
        <w:tabs>
          <w:tab w:val="left" w:pos="2898"/>
          <w:tab w:val="left" w:pos="4820"/>
        </w:tabs>
        <w:rPr>
          <w:lang w:val="nl-NL"/>
        </w:rPr>
      </w:pPr>
    </w:p>
    <w:p w:rsidR="00917E2C" w:rsidRDefault="00DB10B0" w:rsidP="000A7ADD">
      <w:pPr>
        <w:tabs>
          <w:tab w:val="left" w:pos="2898"/>
          <w:tab w:val="left" w:pos="4820"/>
        </w:tabs>
        <w:rPr>
          <w:lang w:val="nl-NL"/>
        </w:rPr>
      </w:pPr>
      <w:r>
        <w:rPr>
          <w:lang w:val="nl-NL"/>
        </w:rPr>
        <w:t>Bijlage:</w:t>
      </w:r>
      <w:r>
        <w:rPr>
          <w:lang w:val="nl-NL"/>
        </w:rPr>
        <w:tab/>
      </w:r>
      <w:r w:rsidR="00917E2C">
        <w:rPr>
          <w:lang w:val="nl-NL"/>
        </w:rPr>
        <w:t>bezoekersaantallen 2016</w:t>
      </w:r>
    </w:p>
    <w:p w:rsidR="00DB10B0" w:rsidRPr="00EB7645" w:rsidRDefault="00DB10B0" w:rsidP="000A7ADD">
      <w:pPr>
        <w:tabs>
          <w:tab w:val="left" w:pos="2898"/>
          <w:tab w:val="left" w:pos="4820"/>
        </w:tabs>
        <w:rPr>
          <w:lang w:val="nl-NL"/>
        </w:rPr>
      </w:pPr>
      <w:r>
        <w:rPr>
          <w:lang w:val="nl-NL"/>
        </w:rPr>
        <w:tab/>
        <w:t>jaarverslag 2016</w:t>
      </w:r>
    </w:p>
    <w:sectPr w:rsidR="00DB10B0" w:rsidRPr="00EB7645" w:rsidSect="004F439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021" w:right="1701" w:bottom="1418" w:left="1418" w:header="709" w:footer="709" w:gutter="0"/>
      <w:cols w:space="708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7CF" w:rsidRDefault="00C407CF">
      <w:r>
        <w:separator/>
      </w:r>
    </w:p>
  </w:endnote>
  <w:endnote w:type="continuationSeparator" w:id="0">
    <w:p w:rsidR="00C407CF" w:rsidRDefault="00C40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56" w:rsidRDefault="00CD55B5">
    <w:pPr>
      <w:pStyle w:val="Voettekst"/>
      <w:jc w:val="left"/>
      <w:rPr>
        <w:sz w:val="18"/>
        <w:lang w:val="nl-NL"/>
      </w:rPr>
    </w:pPr>
    <w:r w:rsidRPr="00CD55B5">
      <w:rPr>
        <w:noProof/>
      </w:rPr>
      <w:pict>
        <v:line id="_x0000_s2051" style="position:absolute;z-index:251657216" from="-5.75pt,2.65pt" to="433.5pt,2.7pt" o:allowincell="f" strokeweight="2pt"/>
      </w:pict>
    </w:r>
  </w:p>
  <w:p w:rsidR="00337756" w:rsidRDefault="00337756" w:rsidP="00917E2C">
    <w:pPr>
      <w:pStyle w:val="Voettekst"/>
      <w:tabs>
        <w:tab w:val="left" w:pos="426"/>
        <w:tab w:val="left" w:pos="709"/>
        <w:tab w:val="left" w:pos="3828"/>
        <w:tab w:val="left" w:pos="6379"/>
      </w:tabs>
      <w:jc w:val="left"/>
      <w:rPr>
        <w:sz w:val="18"/>
        <w:lang w:val="nl-NL"/>
      </w:rPr>
    </w:pPr>
    <w:r>
      <w:rPr>
        <w:sz w:val="18"/>
        <w:lang w:val="nl-NL"/>
      </w:rPr>
      <w:tab/>
    </w:r>
    <w:r>
      <w:rPr>
        <w:sz w:val="18"/>
        <w:lang w:val="nl-NL"/>
      </w:rPr>
      <w:tab/>
      <w:t>Stichting Filmhuis Dieren</w:t>
    </w:r>
    <w:r>
      <w:rPr>
        <w:sz w:val="18"/>
        <w:lang w:val="nl-NL"/>
      </w:rPr>
      <w:tab/>
      <w:t>Callunaplein 77</w:t>
    </w:r>
    <w:r>
      <w:rPr>
        <w:sz w:val="18"/>
        <w:lang w:val="nl-NL"/>
      </w:rPr>
      <w:tab/>
      <w:t>6951CN Dieren</w:t>
    </w:r>
  </w:p>
  <w:p w:rsidR="00337756" w:rsidRDefault="00917E2C" w:rsidP="00917E2C">
    <w:pPr>
      <w:pStyle w:val="Voettekst"/>
      <w:tabs>
        <w:tab w:val="left" w:pos="426"/>
        <w:tab w:val="left" w:pos="709"/>
        <w:tab w:val="left" w:pos="3828"/>
        <w:tab w:val="left" w:pos="6379"/>
      </w:tabs>
      <w:jc w:val="left"/>
      <w:rPr>
        <w:lang w:val="nl-NL"/>
      </w:rPr>
    </w:pPr>
    <w:r>
      <w:rPr>
        <w:sz w:val="18"/>
        <w:lang w:val="nl-NL"/>
      </w:rPr>
      <w:tab/>
    </w:r>
    <w:r>
      <w:rPr>
        <w:sz w:val="18"/>
        <w:lang w:val="nl-NL"/>
      </w:rPr>
      <w:tab/>
    </w:r>
    <w:proofErr w:type="spellStart"/>
    <w:r>
      <w:rPr>
        <w:sz w:val="18"/>
        <w:lang w:val="nl-NL"/>
      </w:rPr>
      <w:t>Iban</w:t>
    </w:r>
    <w:proofErr w:type="spellEnd"/>
    <w:r w:rsidR="00337756">
      <w:rPr>
        <w:sz w:val="18"/>
        <w:lang w:val="nl-NL"/>
      </w:rPr>
      <w:t xml:space="preserve">: </w:t>
    </w:r>
    <w:r>
      <w:rPr>
        <w:sz w:val="18"/>
        <w:lang w:val="nl-NL"/>
      </w:rPr>
      <w:t>NL76INGB000</w:t>
    </w:r>
    <w:r w:rsidR="00337756">
      <w:rPr>
        <w:sz w:val="18"/>
        <w:lang w:val="nl-NL"/>
      </w:rPr>
      <w:t>7817919</w:t>
    </w:r>
    <w:r w:rsidR="00337756">
      <w:rPr>
        <w:sz w:val="18"/>
        <w:lang w:val="nl-NL"/>
      </w:rPr>
      <w:tab/>
      <w:t>KvK: 41053650</w:t>
    </w:r>
    <w:r w:rsidR="00337756">
      <w:rPr>
        <w:sz w:val="18"/>
        <w:lang w:val="nl-NL"/>
      </w:rPr>
      <w:tab/>
      <w:t>BTW-nr.: 8062.42.218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56" w:rsidRDefault="00CD55B5">
    <w:pPr>
      <w:pStyle w:val="Voettekst"/>
      <w:jc w:val="left"/>
      <w:rPr>
        <w:sz w:val="18"/>
      </w:rPr>
    </w:pPr>
    <w:r w:rsidRPr="00CD55B5">
      <w:rPr>
        <w:noProof/>
      </w:rPr>
      <w:pict>
        <v:line id="_x0000_s2050" style="position:absolute;z-index:251656192" from="-5.75pt,2.65pt" to="433.5pt,2.7pt" o:allowincell="f" strokeweight="2pt"/>
      </w:pict>
    </w:r>
  </w:p>
  <w:p w:rsidR="00337756" w:rsidRPr="00C75FA0" w:rsidRDefault="00337756" w:rsidP="00917E2C">
    <w:pPr>
      <w:pStyle w:val="Voettekst"/>
      <w:tabs>
        <w:tab w:val="left" w:pos="426"/>
        <w:tab w:val="left" w:pos="709"/>
        <w:tab w:val="left" w:pos="3828"/>
        <w:tab w:val="left" w:pos="6379"/>
      </w:tabs>
      <w:jc w:val="left"/>
      <w:rPr>
        <w:sz w:val="18"/>
        <w:lang w:val="nl-NL"/>
      </w:rPr>
    </w:pPr>
    <w:r>
      <w:rPr>
        <w:sz w:val="18"/>
      </w:rPr>
      <w:tab/>
    </w:r>
    <w:r>
      <w:rPr>
        <w:sz w:val="18"/>
      </w:rPr>
      <w:tab/>
    </w:r>
    <w:r>
      <w:rPr>
        <w:sz w:val="18"/>
        <w:lang w:val="nl-NL"/>
      </w:rPr>
      <w:t>Stichting Filmhuis Dieren</w:t>
    </w:r>
    <w:r>
      <w:rPr>
        <w:sz w:val="18"/>
        <w:lang w:val="nl-NL"/>
      </w:rPr>
      <w:tab/>
      <w:t>Callunaplein 77</w:t>
    </w:r>
    <w:r w:rsidRPr="00C75FA0">
      <w:rPr>
        <w:sz w:val="18"/>
        <w:lang w:val="nl-NL"/>
      </w:rPr>
      <w:t>;</w:t>
    </w:r>
    <w:r w:rsidRPr="00C75FA0">
      <w:rPr>
        <w:sz w:val="18"/>
        <w:lang w:val="nl-NL"/>
      </w:rPr>
      <w:tab/>
      <w:t>6951</w:t>
    </w:r>
    <w:r>
      <w:rPr>
        <w:sz w:val="18"/>
        <w:lang w:val="nl-NL"/>
      </w:rPr>
      <w:t>CN</w:t>
    </w:r>
    <w:r w:rsidRPr="00C75FA0">
      <w:rPr>
        <w:sz w:val="18"/>
        <w:lang w:val="nl-NL"/>
      </w:rPr>
      <w:t xml:space="preserve"> Dieren</w:t>
    </w:r>
  </w:p>
  <w:p w:rsidR="00337756" w:rsidRDefault="00337756" w:rsidP="00917E2C">
    <w:pPr>
      <w:pStyle w:val="Voettekst"/>
      <w:tabs>
        <w:tab w:val="left" w:pos="426"/>
        <w:tab w:val="left" w:pos="709"/>
        <w:tab w:val="left" w:pos="3828"/>
        <w:tab w:val="left" w:pos="6379"/>
      </w:tabs>
      <w:jc w:val="left"/>
    </w:pPr>
    <w:r w:rsidRPr="00C75FA0">
      <w:rPr>
        <w:sz w:val="18"/>
        <w:lang w:val="nl-NL"/>
      </w:rPr>
      <w:tab/>
    </w:r>
    <w:r w:rsidRPr="00C75FA0">
      <w:rPr>
        <w:sz w:val="18"/>
        <w:lang w:val="nl-NL"/>
      </w:rPr>
      <w:tab/>
    </w:r>
    <w:proofErr w:type="spellStart"/>
    <w:r w:rsidR="00917E2C">
      <w:rPr>
        <w:sz w:val="18"/>
        <w:lang w:val="nl-NL"/>
      </w:rPr>
      <w:t>Iban</w:t>
    </w:r>
    <w:proofErr w:type="spellEnd"/>
    <w:r w:rsidR="00917E2C">
      <w:rPr>
        <w:sz w:val="18"/>
        <w:lang w:val="nl-NL"/>
      </w:rPr>
      <w:t>± NL76INGB0007817919</w:t>
    </w:r>
    <w:r>
      <w:rPr>
        <w:sz w:val="18"/>
      </w:rPr>
      <w:tab/>
    </w:r>
    <w:proofErr w:type="spellStart"/>
    <w:r>
      <w:rPr>
        <w:sz w:val="18"/>
      </w:rPr>
      <w:t>KvK</w:t>
    </w:r>
    <w:proofErr w:type="spellEnd"/>
    <w:r>
      <w:rPr>
        <w:sz w:val="18"/>
      </w:rPr>
      <w:t>: 41053650</w:t>
    </w:r>
    <w:r>
      <w:rPr>
        <w:sz w:val="18"/>
      </w:rPr>
      <w:tab/>
      <w:t>BTW-nr.: 8062.42.218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7CF" w:rsidRDefault="00C407CF">
      <w:r>
        <w:separator/>
      </w:r>
    </w:p>
  </w:footnote>
  <w:footnote w:type="continuationSeparator" w:id="0">
    <w:p w:rsidR="00C407CF" w:rsidRDefault="00C407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56" w:rsidRDefault="00337756">
    <w:pPr>
      <w:tabs>
        <w:tab w:val="left" w:pos="7230"/>
        <w:tab w:val="left" w:pos="8505"/>
      </w:tabs>
      <w:rPr>
        <w:sz w:val="18"/>
      </w:rPr>
    </w:pPr>
    <w:r>
      <w:rPr>
        <w:sz w:val="16"/>
      </w:rPr>
      <w:tab/>
    </w:r>
    <w:r>
      <w:rPr>
        <w:sz w:val="18"/>
      </w:rPr>
      <w:t xml:space="preserve">Page </w:t>
    </w:r>
    <w:r w:rsidR="00CD55B5">
      <w:rPr>
        <w:sz w:val="18"/>
      </w:rPr>
      <w:fldChar w:fldCharType="begin"/>
    </w:r>
    <w:r>
      <w:rPr>
        <w:sz w:val="18"/>
      </w:rPr>
      <w:instrText xml:space="preserve"> PAGE  \* MERGEFORMAT </w:instrText>
    </w:r>
    <w:r w:rsidR="00CD55B5">
      <w:rPr>
        <w:sz w:val="18"/>
      </w:rPr>
      <w:fldChar w:fldCharType="separate"/>
    </w:r>
    <w:r w:rsidR="0046461C">
      <w:rPr>
        <w:noProof/>
        <w:sz w:val="18"/>
      </w:rPr>
      <w:t>2</w:t>
    </w:r>
    <w:r w:rsidR="00CD55B5">
      <w:rPr>
        <w:sz w:val="18"/>
      </w:rPr>
      <w:fldChar w:fldCharType="end"/>
    </w:r>
  </w:p>
  <w:p w:rsidR="00337756" w:rsidRDefault="00337756">
    <w:pPr>
      <w:tabs>
        <w:tab w:val="left" w:pos="7230"/>
        <w:tab w:val="left" w:pos="8505"/>
      </w:tabs>
      <w:rPr>
        <w:sz w:val="18"/>
      </w:rPr>
    </w:pPr>
    <w:r>
      <w:rPr>
        <w:sz w:val="18"/>
      </w:rPr>
      <w:tab/>
    </w:r>
  </w:p>
  <w:p w:rsidR="00337756" w:rsidRDefault="00337756">
    <w:pPr>
      <w:tabs>
        <w:tab w:val="left" w:pos="7230"/>
        <w:tab w:val="left" w:pos="8505"/>
      </w:tabs>
      <w:rPr>
        <w:sz w:val="18"/>
      </w:rPr>
    </w:pPr>
    <w:r>
      <w:rPr>
        <w:sz w:val="18"/>
      </w:rPr>
      <w:tab/>
    </w:r>
  </w:p>
  <w:p w:rsidR="00337756" w:rsidRDefault="00CD55B5">
    <w:pPr>
      <w:tabs>
        <w:tab w:val="left" w:pos="7230"/>
        <w:tab w:val="left" w:pos="8505"/>
      </w:tabs>
      <w:rPr>
        <w:sz w:val="16"/>
      </w:rPr>
    </w:pPr>
    <w:r w:rsidRPr="00CD55B5">
      <w:rPr>
        <w:noProof/>
      </w:rPr>
      <w:pict>
        <v:line id="_x0000_s2052" style="position:absolute;z-index:251658240" from="-5.75pt,4.85pt" to="433.5pt,4.9pt" o:allowincell="f" strokeweight="2pt"/>
      </w:pict>
    </w:r>
    <w:r w:rsidR="00337756">
      <w:rPr>
        <w:sz w:val="16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56" w:rsidRDefault="00CD55B5">
    <w:pPr>
      <w:pStyle w:val="Koptekst"/>
      <w:tabs>
        <w:tab w:val="clear" w:pos="3969"/>
        <w:tab w:val="left" w:pos="851"/>
      </w:tabs>
      <w:rPr>
        <w:lang w:val="nl-NL"/>
      </w:rPr>
    </w:pPr>
    <w:r w:rsidRPr="00CD55B5">
      <w:rPr>
        <w:noProof/>
        <w:sz w:val="20"/>
        <w:lang w:val="nl-NL" w:eastAsia="nl-NL"/>
      </w:rPr>
      <w:pict>
        <v:group id="_x0000_s2219" style="position:absolute;margin-left:-39.85pt;margin-top:-1.45pt;width:27pt;height:83.1pt;z-index:251683840" coordorigin="621,680" coordsize="540,1662">
          <v:rect id="_x0000_s2067" style="position:absolute;left:621;top:845;width:540;height:334" o:regroupid="5" filled="f" strokeweight="2pt"/>
          <v:rect id="_x0000_s2068" style="position:absolute;left:621;top:680;width:540;height:166" o:regroupid="5" fillcolor="black" strokeweight="2pt"/>
          <v:rect id="_x0000_s2069" style="position:absolute;left:621;top:1344;width:540;height:335" o:regroupid="5" filled="f" strokeweight="2pt"/>
          <v:rect id="_x0000_s2070" style="position:absolute;left:621;top:1178;width:540;height:167" o:regroupid="5" fillcolor="black" strokeweight="2pt"/>
          <v:rect id="_x0000_s2071" style="position:absolute;left:621;top:1842;width:540;height:335" o:regroupid="5" filled="f" strokeweight="2pt"/>
          <v:rect id="_x0000_s2072" style="position:absolute;left:621;top:1676;width:540;height:168" o:regroupid="5" fillcolor="black" strokeweight="2pt"/>
          <v:rect id="_x0000_s2074" style="position:absolute;left:621;top:2175;width:540;height:167" o:regroupid="5" fillcolor="black" strokeweight="2pt"/>
        </v:group>
      </w:pict>
    </w:r>
  </w:p>
  <w:p w:rsidR="00337756" w:rsidRDefault="00337756" w:rsidP="00532AAE">
    <w:pPr>
      <w:pStyle w:val="Koptekst"/>
      <w:tabs>
        <w:tab w:val="left" w:pos="1134"/>
        <w:tab w:val="left" w:pos="1560"/>
        <w:tab w:val="left" w:pos="2127"/>
        <w:tab w:val="left" w:pos="2552"/>
        <w:tab w:val="left" w:pos="3402"/>
        <w:tab w:val="left" w:pos="4536"/>
        <w:tab w:val="left" w:pos="5103"/>
        <w:tab w:val="left" w:pos="5670"/>
        <w:tab w:val="left" w:pos="6379"/>
        <w:tab w:val="left" w:pos="6804"/>
      </w:tabs>
      <w:rPr>
        <w:sz w:val="20"/>
        <w:lang w:val="nl-NL"/>
      </w:rPr>
    </w:pPr>
    <w:r>
      <w:rPr>
        <w:sz w:val="20"/>
        <w:lang w:val="nl-NL"/>
      </w:rPr>
      <w:t>Van</w:t>
    </w:r>
    <w:r>
      <w:rPr>
        <w:sz w:val="20"/>
        <w:lang w:val="nl-NL"/>
      </w:rPr>
      <w:tab/>
      <w:t>:</w:t>
    </w:r>
    <w:r>
      <w:rPr>
        <w:sz w:val="20"/>
        <w:lang w:val="nl-NL"/>
      </w:rPr>
      <w:tab/>
      <w:t>Stichting Filmhuis Dieren</w:t>
    </w:r>
    <w:r>
      <w:rPr>
        <w:sz w:val="20"/>
        <w:lang w:val="nl-NL"/>
      </w:rPr>
      <w:tab/>
    </w:r>
    <w:r>
      <w:rPr>
        <w:sz w:val="20"/>
        <w:lang w:val="nl-NL"/>
      </w:rPr>
      <w:tab/>
    </w:r>
    <w:r>
      <w:rPr>
        <w:sz w:val="20"/>
        <w:lang w:val="nl-NL"/>
      </w:rPr>
      <w:tab/>
      <w:t>Datum</w:t>
    </w:r>
    <w:r>
      <w:rPr>
        <w:sz w:val="20"/>
        <w:lang w:val="nl-NL"/>
      </w:rPr>
      <w:tab/>
      <w:t>:</w:t>
    </w:r>
    <w:r>
      <w:rPr>
        <w:sz w:val="20"/>
        <w:lang w:val="nl-NL"/>
      </w:rPr>
      <w:tab/>
      <w:t xml:space="preserve">08 </w:t>
    </w:r>
    <w:r w:rsidR="00D06169">
      <w:rPr>
        <w:sz w:val="20"/>
        <w:lang w:val="nl-NL"/>
      </w:rPr>
      <w:t>januari</w:t>
    </w:r>
    <w:r>
      <w:rPr>
        <w:sz w:val="20"/>
        <w:lang w:val="nl-NL"/>
      </w:rPr>
      <w:t xml:space="preserve"> 201</w:t>
    </w:r>
    <w:r w:rsidR="00E92349">
      <w:rPr>
        <w:sz w:val="20"/>
        <w:lang w:val="nl-NL"/>
      </w:rPr>
      <w:t>7</w:t>
    </w:r>
  </w:p>
  <w:p w:rsidR="00337756" w:rsidRDefault="00337756" w:rsidP="00CC3026">
    <w:pPr>
      <w:pStyle w:val="Koptekst"/>
      <w:tabs>
        <w:tab w:val="left" w:pos="1134"/>
        <w:tab w:val="left" w:pos="1560"/>
        <w:tab w:val="left" w:pos="2127"/>
        <w:tab w:val="left" w:pos="2552"/>
        <w:tab w:val="left" w:pos="3402"/>
        <w:tab w:val="left" w:pos="4536"/>
        <w:tab w:val="left" w:pos="5103"/>
        <w:tab w:val="left" w:pos="5767"/>
        <w:tab w:val="left" w:pos="5865"/>
      </w:tabs>
      <w:rPr>
        <w:sz w:val="20"/>
        <w:lang w:val="nl-NL"/>
      </w:rPr>
    </w:pPr>
    <w:r>
      <w:rPr>
        <w:sz w:val="20"/>
        <w:lang w:val="nl-NL"/>
      </w:rPr>
      <w:t>Postadres</w:t>
    </w:r>
    <w:r>
      <w:rPr>
        <w:sz w:val="20"/>
        <w:lang w:val="nl-NL"/>
      </w:rPr>
      <w:tab/>
      <w:t>:</w:t>
    </w:r>
    <w:r>
      <w:rPr>
        <w:sz w:val="20"/>
        <w:lang w:val="nl-NL"/>
      </w:rPr>
      <w:tab/>
      <w:t>Callunaplein 77</w:t>
    </w:r>
  </w:p>
  <w:p w:rsidR="00337756" w:rsidRDefault="00337756" w:rsidP="00CC3026">
    <w:pPr>
      <w:pStyle w:val="Koptekst"/>
      <w:tabs>
        <w:tab w:val="left" w:pos="1134"/>
        <w:tab w:val="left" w:pos="1560"/>
        <w:tab w:val="left" w:pos="2127"/>
        <w:tab w:val="left" w:pos="2552"/>
        <w:tab w:val="left" w:pos="3402"/>
        <w:tab w:val="left" w:pos="4536"/>
        <w:tab w:val="left" w:pos="5103"/>
        <w:tab w:val="left" w:pos="5670"/>
        <w:tab w:val="left" w:pos="5812"/>
        <w:tab w:val="left" w:pos="6096"/>
      </w:tabs>
      <w:rPr>
        <w:sz w:val="20"/>
        <w:lang w:val="nl-NL"/>
      </w:rPr>
    </w:pPr>
    <w:r>
      <w:rPr>
        <w:sz w:val="20"/>
        <w:lang w:val="nl-NL"/>
      </w:rPr>
      <w:tab/>
      <w:t>:</w:t>
    </w:r>
    <w:r>
      <w:rPr>
        <w:sz w:val="20"/>
        <w:lang w:val="nl-NL"/>
      </w:rPr>
      <w:tab/>
      <w:t>6951CN Dieren</w:t>
    </w:r>
  </w:p>
  <w:p w:rsidR="00337756" w:rsidRDefault="00337756" w:rsidP="00CC3026">
    <w:pPr>
      <w:pStyle w:val="Koptekst"/>
      <w:tabs>
        <w:tab w:val="left" w:pos="1134"/>
        <w:tab w:val="left" w:pos="1560"/>
        <w:tab w:val="left" w:pos="2127"/>
        <w:tab w:val="left" w:pos="2552"/>
        <w:tab w:val="left" w:pos="3402"/>
        <w:tab w:val="left" w:pos="4536"/>
        <w:tab w:val="left" w:pos="5103"/>
        <w:tab w:val="left" w:pos="5670"/>
        <w:tab w:val="left" w:pos="5812"/>
        <w:tab w:val="left" w:pos="6096"/>
      </w:tabs>
      <w:rPr>
        <w:sz w:val="20"/>
        <w:lang w:val="nl-NL"/>
      </w:rPr>
    </w:pPr>
    <w:r>
      <w:rPr>
        <w:sz w:val="20"/>
        <w:lang w:val="nl-NL"/>
      </w:rPr>
      <w:t>Aan</w:t>
    </w:r>
    <w:r>
      <w:rPr>
        <w:sz w:val="20"/>
        <w:lang w:val="nl-NL"/>
      </w:rPr>
      <w:tab/>
      <w:t>:</w:t>
    </w:r>
    <w:r>
      <w:rPr>
        <w:sz w:val="20"/>
        <w:lang w:val="nl-NL"/>
      </w:rPr>
      <w:tab/>
      <w:t>Medewerkers Filmhuis Dieren</w:t>
    </w:r>
    <w:r>
      <w:rPr>
        <w:sz w:val="20"/>
        <w:lang w:val="nl-NL"/>
      </w:rPr>
      <w:tab/>
    </w:r>
    <w:r>
      <w:rPr>
        <w:sz w:val="20"/>
        <w:lang w:val="nl-NL"/>
      </w:rPr>
      <w:tab/>
    </w:r>
    <w:r>
      <w:rPr>
        <w:sz w:val="20"/>
        <w:lang w:val="nl-NL"/>
      </w:rPr>
      <w:tab/>
    </w:r>
  </w:p>
  <w:p w:rsidR="00337756" w:rsidRDefault="00337756" w:rsidP="00CC3026">
    <w:pPr>
      <w:pStyle w:val="Koptekst"/>
      <w:tabs>
        <w:tab w:val="left" w:pos="1134"/>
        <w:tab w:val="left" w:pos="1560"/>
        <w:tab w:val="left" w:pos="2127"/>
        <w:tab w:val="left" w:pos="2552"/>
        <w:tab w:val="left" w:pos="3402"/>
        <w:tab w:val="left" w:pos="4536"/>
        <w:tab w:val="left" w:pos="5103"/>
        <w:tab w:val="left" w:pos="5670"/>
        <w:tab w:val="left" w:pos="5812"/>
        <w:tab w:val="left" w:pos="6096"/>
      </w:tabs>
      <w:rPr>
        <w:lang w:val="nl-NL"/>
      </w:rPr>
    </w:pPr>
    <w:r>
      <w:rPr>
        <w:sz w:val="20"/>
        <w:lang w:val="nl-NL"/>
      </w:rPr>
      <w:t>Onderwerp</w:t>
    </w:r>
    <w:r>
      <w:rPr>
        <w:sz w:val="20"/>
        <w:lang w:val="nl-NL"/>
      </w:rPr>
      <w:tab/>
      <w:t>:</w:t>
    </w:r>
    <w:r>
      <w:rPr>
        <w:sz w:val="20"/>
        <w:lang w:val="nl-NL"/>
      </w:rPr>
      <w:tab/>
      <w:t xml:space="preserve">Jaarverslag </w:t>
    </w:r>
    <w:r w:rsidR="00C338CB">
      <w:rPr>
        <w:sz w:val="20"/>
        <w:lang w:val="nl-NL"/>
      </w:rPr>
      <w:t>201</w:t>
    </w:r>
    <w:r w:rsidR="00E92349">
      <w:rPr>
        <w:sz w:val="20"/>
        <w:lang w:val="nl-NL"/>
      </w:rPr>
      <w:t>6</w:t>
    </w:r>
  </w:p>
  <w:p w:rsidR="00337756" w:rsidRDefault="00CD55B5">
    <w:pPr>
      <w:pStyle w:val="Koptekst"/>
      <w:tabs>
        <w:tab w:val="left" w:pos="851"/>
        <w:tab w:val="left" w:pos="2127"/>
        <w:tab w:val="left" w:pos="2552"/>
        <w:tab w:val="left" w:pos="3402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rPr>
        <w:lang w:val="nl-NL"/>
      </w:rPr>
    </w:pPr>
    <w:r w:rsidRPr="00CD55B5">
      <w:rPr>
        <w:noProof/>
      </w:rPr>
      <w:pict>
        <v:line id="_x0000_s2049" style="position:absolute;z-index:251655168" from="2.35pt,12.55pt" to="441.6pt,12.6pt" o:allowincell="f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DE3C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934BF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A21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8EE39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40EC7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E8AC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A240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642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04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FFFFFFF"/>
    <w:lvl w:ilvl="0">
      <w:start w:val="1"/>
      <w:numFmt w:val="decimal"/>
      <w:pStyle w:val="Kop1"/>
      <w:lvlText w:val="%1."/>
      <w:legacy w:legacy="1" w:legacySpace="144" w:legacyIndent="0"/>
      <w:lvlJc w:val="left"/>
    </w:lvl>
    <w:lvl w:ilvl="1">
      <w:start w:val="1"/>
      <w:numFmt w:val="decimal"/>
      <w:pStyle w:val="Kop2"/>
      <w:lvlText w:val="%1.%2"/>
      <w:legacy w:legacy="1" w:legacySpace="144" w:legacyIndent="0"/>
      <w:lvlJc w:val="left"/>
    </w:lvl>
    <w:lvl w:ilvl="2">
      <w:start w:val="1"/>
      <w:numFmt w:val="decimal"/>
      <w:pStyle w:val="Kop3"/>
      <w:lvlText w:val="%1.%2.%3"/>
      <w:legacy w:legacy="1" w:legacySpace="144" w:legacyIndent="0"/>
      <w:lvlJc w:val="left"/>
    </w:lvl>
    <w:lvl w:ilvl="3">
      <w:start w:val="1"/>
      <w:numFmt w:val="decimal"/>
      <w:pStyle w:val="Kop4"/>
      <w:lvlText w:val="%1.%2.%3.%4"/>
      <w:legacy w:legacy="1" w:legacySpace="144" w:legacyIndent="0"/>
      <w:lvlJc w:val="left"/>
    </w:lvl>
    <w:lvl w:ilvl="4">
      <w:start w:val="1"/>
      <w:numFmt w:val="decimal"/>
      <w:pStyle w:val="Kop5"/>
      <w:lvlText w:val="%1.%2.%3.%4.%5"/>
      <w:legacy w:legacy="1" w:legacySpace="144" w:legacyIndent="0"/>
      <w:lvlJc w:val="left"/>
    </w:lvl>
    <w:lvl w:ilvl="5">
      <w:start w:val="1"/>
      <w:numFmt w:val="decimal"/>
      <w:pStyle w:val="Kop6"/>
      <w:lvlText w:val="%1.%2.%3.%4.%5.%6"/>
      <w:legacy w:legacy="1" w:legacySpace="144" w:legacyIndent="0"/>
      <w:lvlJc w:val="left"/>
    </w:lvl>
    <w:lvl w:ilvl="6">
      <w:start w:val="1"/>
      <w:numFmt w:val="decimal"/>
      <w:pStyle w:val="Kop7"/>
      <w:lvlText w:val="%1.%2.%3.%4.%5.%6.%7"/>
      <w:legacy w:legacy="1" w:legacySpace="144" w:legacyIndent="0"/>
      <w:lvlJc w:val="left"/>
    </w:lvl>
    <w:lvl w:ilvl="7">
      <w:start w:val="1"/>
      <w:numFmt w:val="decimal"/>
      <w:pStyle w:val="Kop8"/>
      <w:lvlText w:val="%1.%2.%3.%4.%5.%6.%7.%8"/>
      <w:legacy w:legacy="1" w:legacySpace="144" w:legacyIndent="0"/>
      <w:lvlJc w:val="left"/>
    </w:lvl>
    <w:lvl w:ilvl="8">
      <w:start w:val="1"/>
      <w:numFmt w:val="decimal"/>
      <w:pStyle w:val="Kop9"/>
      <w:lvlText w:val="%1.%2.%3.%4.%5.%6.%7.%8.%9"/>
      <w:legacy w:legacy="1" w:legacySpace="144" w:legacyIndent="0"/>
      <w:lvlJc w:val="left"/>
    </w:lvl>
  </w:abstractNum>
  <w:abstractNum w:abstractNumId="10">
    <w:nsid w:val="56B110C5"/>
    <w:multiLevelType w:val="hybridMultilevel"/>
    <w:tmpl w:val="BF8CF94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B6D61"/>
    <w:multiLevelType w:val="hybridMultilevel"/>
    <w:tmpl w:val="EAA45492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2"/>
      <o:regrouptable v:ext="edit">
        <o:entry new="1" old="0"/>
        <o:entry new="2" old="1"/>
        <o:entry new="3" old="2"/>
        <o:entry new="4" old="2"/>
        <o:entry new="5" old="4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C75FA0"/>
    <w:rsid w:val="00027FE7"/>
    <w:rsid w:val="000374D4"/>
    <w:rsid w:val="000545C4"/>
    <w:rsid w:val="000A29CF"/>
    <w:rsid w:val="000A7ADD"/>
    <w:rsid w:val="000B2EEC"/>
    <w:rsid w:val="000B4E05"/>
    <w:rsid w:val="000D1128"/>
    <w:rsid w:val="000D7D8A"/>
    <w:rsid w:val="000E461A"/>
    <w:rsid w:val="001071F9"/>
    <w:rsid w:val="00116CBD"/>
    <w:rsid w:val="00123436"/>
    <w:rsid w:val="00140EC4"/>
    <w:rsid w:val="00145D92"/>
    <w:rsid w:val="00171FC9"/>
    <w:rsid w:val="001863EB"/>
    <w:rsid w:val="001C5A45"/>
    <w:rsid w:val="001F3FC9"/>
    <w:rsid w:val="002731C8"/>
    <w:rsid w:val="002B7593"/>
    <w:rsid w:val="002D1ED7"/>
    <w:rsid w:val="002D6E16"/>
    <w:rsid w:val="002E7C78"/>
    <w:rsid w:val="002F281A"/>
    <w:rsid w:val="0032179E"/>
    <w:rsid w:val="00337756"/>
    <w:rsid w:val="003567FC"/>
    <w:rsid w:val="003749F6"/>
    <w:rsid w:val="0038505B"/>
    <w:rsid w:val="00392DDC"/>
    <w:rsid w:val="003A021F"/>
    <w:rsid w:val="003C4B28"/>
    <w:rsid w:val="003D2C91"/>
    <w:rsid w:val="003D5334"/>
    <w:rsid w:val="003D5D06"/>
    <w:rsid w:val="003F26BE"/>
    <w:rsid w:val="00406E91"/>
    <w:rsid w:val="00412D3E"/>
    <w:rsid w:val="00417287"/>
    <w:rsid w:val="00424EDD"/>
    <w:rsid w:val="00455E9A"/>
    <w:rsid w:val="004577E5"/>
    <w:rsid w:val="00463AE9"/>
    <w:rsid w:val="0046461C"/>
    <w:rsid w:val="004745EE"/>
    <w:rsid w:val="00492F09"/>
    <w:rsid w:val="004A3764"/>
    <w:rsid w:val="004E2E44"/>
    <w:rsid w:val="004F439A"/>
    <w:rsid w:val="004F4AE9"/>
    <w:rsid w:val="004F5112"/>
    <w:rsid w:val="00506B24"/>
    <w:rsid w:val="00532AAE"/>
    <w:rsid w:val="00581899"/>
    <w:rsid w:val="00584520"/>
    <w:rsid w:val="005A440B"/>
    <w:rsid w:val="005A622E"/>
    <w:rsid w:val="00601CB8"/>
    <w:rsid w:val="006211FA"/>
    <w:rsid w:val="006259D4"/>
    <w:rsid w:val="0063273B"/>
    <w:rsid w:val="006571AE"/>
    <w:rsid w:val="00660CB8"/>
    <w:rsid w:val="0066676B"/>
    <w:rsid w:val="006831FF"/>
    <w:rsid w:val="00687D0E"/>
    <w:rsid w:val="00697101"/>
    <w:rsid w:val="006A1387"/>
    <w:rsid w:val="006A321D"/>
    <w:rsid w:val="006D3176"/>
    <w:rsid w:val="006D37F5"/>
    <w:rsid w:val="006D5582"/>
    <w:rsid w:val="006D70FC"/>
    <w:rsid w:val="00716435"/>
    <w:rsid w:val="0071654C"/>
    <w:rsid w:val="00727361"/>
    <w:rsid w:val="007466E2"/>
    <w:rsid w:val="00755A97"/>
    <w:rsid w:val="00785A48"/>
    <w:rsid w:val="007E4966"/>
    <w:rsid w:val="007E4D33"/>
    <w:rsid w:val="007F1E4D"/>
    <w:rsid w:val="00826506"/>
    <w:rsid w:val="00826716"/>
    <w:rsid w:val="00836D35"/>
    <w:rsid w:val="00841B62"/>
    <w:rsid w:val="00857B0B"/>
    <w:rsid w:val="008873C5"/>
    <w:rsid w:val="008A6DE8"/>
    <w:rsid w:val="008B6266"/>
    <w:rsid w:val="008B7402"/>
    <w:rsid w:val="008C2C53"/>
    <w:rsid w:val="008C6845"/>
    <w:rsid w:val="008D0462"/>
    <w:rsid w:val="008E5160"/>
    <w:rsid w:val="008F3EF6"/>
    <w:rsid w:val="008F5A19"/>
    <w:rsid w:val="00917E2C"/>
    <w:rsid w:val="00927F8A"/>
    <w:rsid w:val="009406C0"/>
    <w:rsid w:val="00946131"/>
    <w:rsid w:val="009563B5"/>
    <w:rsid w:val="00960080"/>
    <w:rsid w:val="00982F14"/>
    <w:rsid w:val="00997653"/>
    <w:rsid w:val="009C1123"/>
    <w:rsid w:val="009C60EB"/>
    <w:rsid w:val="009D2697"/>
    <w:rsid w:val="009F54E8"/>
    <w:rsid w:val="00A001B9"/>
    <w:rsid w:val="00A16F01"/>
    <w:rsid w:val="00A44688"/>
    <w:rsid w:val="00A508E8"/>
    <w:rsid w:val="00A51829"/>
    <w:rsid w:val="00A855AD"/>
    <w:rsid w:val="00AB0191"/>
    <w:rsid w:val="00AF18BE"/>
    <w:rsid w:val="00B129B7"/>
    <w:rsid w:val="00B30C2F"/>
    <w:rsid w:val="00B37A23"/>
    <w:rsid w:val="00B425E7"/>
    <w:rsid w:val="00B431CD"/>
    <w:rsid w:val="00B55F51"/>
    <w:rsid w:val="00B8225C"/>
    <w:rsid w:val="00BB0A81"/>
    <w:rsid w:val="00BD263F"/>
    <w:rsid w:val="00BF09EA"/>
    <w:rsid w:val="00C1308B"/>
    <w:rsid w:val="00C15F9E"/>
    <w:rsid w:val="00C30ABE"/>
    <w:rsid w:val="00C338CB"/>
    <w:rsid w:val="00C407CF"/>
    <w:rsid w:val="00C527E7"/>
    <w:rsid w:val="00C53152"/>
    <w:rsid w:val="00C75FA0"/>
    <w:rsid w:val="00CC2A4D"/>
    <w:rsid w:val="00CC3026"/>
    <w:rsid w:val="00CD14FE"/>
    <w:rsid w:val="00CD55B5"/>
    <w:rsid w:val="00D05570"/>
    <w:rsid w:val="00D06169"/>
    <w:rsid w:val="00D141F8"/>
    <w:rsid w:val="00D361A5"/>
    <w:rsid w:val="00D40DBC"/>
    <w:rsid w:val="00D438CA"/>
    <w:rsid w:val="00D51CEE"/>
    <w:rsid w:val="00D70D32"/>
    <w:rsid w:val="00D8315B"/>
    <w:rsid w:val="00D87DC5"/>
    <w:rsid w:val="00D94479"/>
    <w:rsid w:val="00DA4176"/>
    <w:rsid w:val="00DB10B0"/>
    <w:rsid w:val="00DC2345"/>
    <w:rsid w:val="00DD35B2"/>
    <w:rsid w:val="00E03CBC"/>
    <w:rsid w:val="00E12959"/>
    <w:rsid w:val="00E70C5E"/>
    <w:rsid w:val="00E72CFE"/>
    <w:rsid w:val="00E8405F"/>
    <w:rsid w:val="00E92349"/>
    <w:rsid w:val="00E9443E"/>
    <w:rsid w:val="00EA475B"/>
    <w:rsid w:val="00EB7645"/>
    <w:rsid w:val="00ED6122"/>
    <w:rsid w:val="00F04E5C"/>
    <w:rsid w:val="00F14B39"/>
    <w:rsid w:val="00F436D2"/>
    <w:rsid w:val="00F958C9"/>
    <w:rsid w:val="00FC57B1"/>
    <w:rsid w:val="00FE29AB"/>
    <w:rsid w:val="00FF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55F51"/>
    <w:rPr>
      <w:rFonts w:ascii="Arial" w:hAnsi="Arial"/>
      <w:sz w:val="22"/>
      <w:lang w:val="en-US" w:eastAsia="ja-JP"/>
    </w:rPr>
  </w:style>
  <w:style w:type="paragraph" w:styleId="Kop1">
    <w:name w:val="heading 1"/>
    <w:basedOn w:val="Standaard"/>
    <w:next w:val="Standaard"/>
    <w:qFormat/>
    <w:rsid w:val="00B55F51"/>
    <w:pPr>
      <w:numPr>
        <w:numId w:val="1"/>
      </w:numPr>
      <w:spacing w:before="400" w:after="200"/>
      <w:outlineLvl w:val="0"/>
    </w:pPr>
    <w:rPr>
      <w:b/>
      <w:caps/>
    </w:rPr>
  </w:style>
  <w:style w:type="paragraph" w:styleId="Kop2">
    <w:name w:val="heading 2"/>
    <w:basedOn w:val="Standaard"/>
    <w:next w:val="Standaard"/>
    <w:qFormat/>
    <w:rsid w:val="00B55F51"/>
    <w:pPr>
      <w:numPr>
        <w:ilvl w:val="1"/>
        <w:numId w:val="1"/>
      </w:numPr>
      <w:spacing w:before="400" w:after="20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B55F51"/>
    <w:pPr>
      <w:numPr>
        <w:ilvl w:val="2"/>
        <w:numId w:val="1"/>
      </w:numPr>
      <w:spacing w:before="400" w:after="200"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rsid w:val="00B55F51"/>
    <w:pPr>
      <w:keepNext/>
      <w:numPr>
        <w:ilvl w:val="3"/>
        <w:numId w:val="1"/>
      </w:numPr>
      <w:spacing w:before="400" w:after="200"/>
      <w:outlineLvl w:val="3"/>
    </w:pPr>
  </w:style>
  <w:style w:type="paragraph" w:styleId="Kop5">
    <w:name w:val="heading 5"/>
    <w:basedOn w:val="Standaard"/>
    <w:next w:val="Standaard"/>
    <w:qFormat/>
    <w:rsid w:val="00B55F51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rsid w:val="00B55F51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rsid w:val="00B55F51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qFormat/>
    <w:rsid w:val="00B55F51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qFormat/>
    <w:rsid w:val="00B55F51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B55F51"/>
    <w:pPr>
      <w:tabs>
        <w:tab w:val="left" w:pos="3969"/>
      </w:tabs>
    </w:pPr>
    <w:rPr>
      <w:b/>
    </w:rPr>
  </w:style>
  <w:style w:type="paragraph" w:styleId="Voettekst">
    <w:name w:val="footer"/>
    <w:basedOn w:val="Standaard"/>
    <w:rsid w:val="00B55F51"/>
    <w:pPr>
      <w:jc w:val="center"/>
    </w:pPr>
    <w:rPr>
      <w:sz w:val="16"/>
    </w:rPr>
  </w:style>
  <w:style w:type="paragraph" w:styleId="Lijstopsomteken">
    <w:name w:val="List Bullet"/>
    <w:basedOn w:val="Standaard"/>
    <w:rsid w:val="00B55F51"/>
    <w:pPr>
      <w:ind w:left="284" w:hanging="284"/>
    </w:pPr>
  </w:style>
  <w:style w:type="character" w:styleId="Paginanummer">
    <w:name w:val="page number"/>
    <w:basedOn w:val="Standaardalinea-lettertype"/>
    <w:rsid w:val="00B55F51"/>
  </w:style>
  <w:style w:type="paragraph" w:styleId="Titel">
    <w:name w:val="Title"/>
    <w:basedOn w:val="Standaard"/>
    <w:qFormat/>
    <w:rsid w:val="00B55F51"/>
    <w:rPr>
      <w:b/>
      <w:sz w:val="26"/>
    </w:rPr>
  </w:style>
  <w:style w:type="paragraph" w:styleId="Inhopg1">
    <w:name w:val="toc 1"/>
    <w:basedOn w:val="Standaard"/>
    <w:next w:val="Standaard"/>
    <w:semiHidden/>
    <w:rsid w:val="00B55F51"/>
    <w:pPr>
      <w:tabs>
        <w:tab w:val="right" w:leader="dot" w:pos="8306"/>
      </w:tabs>
      <w:spacing w:before="120"/>
    </w:pPr>
  </w:style>
  <w:style w:type="paragraph" w:styleId="Inhopg2">
    <w:name w:val="toc 2"/>
    <w:basedOn w:val="Standaard"/>
    <w:next w:val="Standaard"/>
    <w:semiHidden/>
    <w:rsid w:val="00B55F51"/>
    <w:pPr>
      <w:tabs>
        <w:tab w:val="right" w:leader="dot" w:pos="8306"/>
      </w:tabs>
      <w:ind w:left="240"/>
    </w:pPr>
  </w:style>
  <w:style w:type="paragraph" w:styleId="Inhopg3">
    <w:name w:val="toc 3"/>
    <w:basedOn w:val="Standaard"/>
    <w:next w:val="Standaard"/>
    <w:semiHidden/>
    <w:rsid w:val="00B55F51"/>
    <w:pPr>
      <w:tabs>
        <w:tab w:val="right" w:leader="dot" w:pos="8306"/>
      </w:tabs>
      <w:ind w:left="480"/>
    </w:pPr>
  </w:style>
  <w:style w:type="paragraph" w:styleId="Inhopg4">
    <w:name w:val="toc 4"/>
    <w:basedOn w:val="Standaard"/>
    <w:next w:val="Standaard"/>
    <w:semiHidden/>
    <w:rsid w:val="00B55F51"/>
    <w:pPr>
      <w:tabs>
        <w:tab w:val="right" w:leader="dot" w:pos="8306"/>
      </w:tabs>
      <w:ind w:left="720"/>
    </w:pPr>
  </w:style>
  <w:style w:type="paragraph" w:styleId="Inhopg5">
    <w:name w:val="toc 5"/>
    <w:basedOn w:val="Standaard"/>
    <w:next w:val="Standaard"/>
    <w:semiHidden/>
    <w:rsid w:val="00B55F51"/>
    <w:pPr>
      <w:tabs>
        <w:tab w:val="right" w:leader="dot" w:pos="8306"/>
      </w:tabs>
      <w:ind w:left="960"/>
    </w:pPr>
  </w:style>
  <w:style w:type="paragraph" w:styleId="Inhopg6">
    <w:name w:val="toc 6"/>
    <w:basedOn w:val="Standaard"/>
    <w:next w:val="Standaard"/>
    <w:semiHidden/>
    <w:rsid w:val="00B55F51"/>
    <w:pPr>
      <w:tabs>
        <w:tab w:val="right" w:leader="dot" w:pos="8306"/>
      </w:tabs>
      <w:ind w:left="1200"/>
    </w:pPr>
  </w:style>
  <w:style w:type="paragraph" w:styleId="Inhopg7">
    <w:name w:val="toc 7"/>
    <w:basedOn w:val="Standaard"/>
    <w:next w:val="Standaard"/>
    <w:semiHidden/>
    <w:rsid w:val="00B55F51"/>
    <w:pPr>
      <w:tabs>
        <w:tab w:val="right" w:leader="dot" w:pos="8306"/>
      </w:tabs>
      <w:ind w:left="1440"/>
    </w:pPr>
  </w:style>
  <w:style w:type="paragraph" w:styleId="Inhopg8">
    <w:name w:val="toc 8"/>
    <w:basedOn w:val="Standaard"/>
    <w:next w:val="Standaard"/>
    <w:semiHidden/>
    <w:rsid w:val="00B55F51"/>
    <w:pPr>
      <w:tabs>
        <w:tab w:val="right" w:leader="dot" w:pos="8306"/>
      </w:tabs>
      <w:ind w:left="1680"/>
    </w:pPr>
  </w:style>
  <w:style w:type="paragraph" w:styleId="Inhopg9">
    <w:name w:val="toc 9"/>
    <w:basedOn w:val="Standaard"/>
    <w:next w:val="Standaard"/>
    <w:semiHidden/>
    <w:rsid w:val="00B55F51"/>
    <w:pPr>
      <w:tabs>
        <w:tab w:val="right" w:leader="dot" w:pos="8306"/>
      </w:tabs>
      <w:ind w:left="1920"/>
    </w:pPr>
  </w:style>
  <w:style w:type="paragraph" w:styleId="Macrotekst">
    <w:name w:val="macro"/>
    <w:semiHidden/>
    <w:rsid w:val="00B55F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ja-JP"/>
    </w:rPr>
  </w:style>
  <w:style w:type="table" w:styleId="Tabelraster">
    <w:name w:val="Table Grid"/>
    <w:basedOn w:val="Standaardtabel"/>
    <w:rsid w:val="002B7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tekstChar">
    <w:name w:val="Koptekst Char"/>
    <w:basedOn w:val="Standaardalinea-lettertype"/>
    <w:link w:val="Koptekst"/>
    <w:uiPriority w:val="99"/>
    <w:rsid w:val="004E2E44"/>
    <w:rPr>
      <w:rFonts w:ascii="Arial" w:hAnsi="Arial"/>
      <w:b/>
      <w:sz w:val="22"/>
      <w:lang w:val="en-US" w:eastAsia="ja-JP"/>
    </w:rPr>
  </w:style>
  <w:style w:type="paragraph" w:styleId="Ballontekst">
    <w:name w:val="Balloon Text"/>
    <w:basedOn w:val="Standaard"/>
    <w:link w:val="BallontekstChar"/>
    <w:rsid w:val="004E2E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E2E44"/>
    <w:rPr>
      <w:rFonts w:ascii="Tahoma" w:hAnsi="Tahoma" w:cs="Tahoma"/>
      <w:sz w:val="16"/>
      <w:szCs w:val="16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PPL\WINWORD\TEMPLATE.ACR\MEMO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6BAF5-5680-45D5-8E1A-60DDFAFB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0</TotalTime>
  <Pages>3</Pages>
  <Words>1026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</vt:lpstr>
    </vt:vector>
  </TitlesOfParts>
  <Company>AKZO NOBEL</Company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Wil Roelofs</dc:creator>
  <cp:lastModifiedBy>Gebruiker</cp:lastModifiedBy>
  <cp:revision>2</cp:revision>
  <cp:lastPrinted>2011-03-24T07:18:00Z</cp:lastPrinted>
  <dcterms:created xsi:type="dcterms:W3CDTF">2017-10-24T09:31:00Z</dcterms:created>
  <dcterms:modified xsi:type="dcterms:W3CDTF">2017-10-24T09:31:00Z</dcterms:modified>
</cp:coreProperties>
</file>